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F30B9" w14:textId="54CD500F" w:rsidR="0068388B" w:rsidRPr="008D2252" w:rsidRDefault="0068388B" w:rsidP="0068388B">
      <w:pPr>
        <w:tabs>
          <w:tab w:val="center" w:pos="4536"/>
          <w:tab w:val="right" w:pos="8280"/>
          <w:tab w:val="right" w:pos="22391"/>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1</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t>R1-200</w:t>
      </w:r>
      <w:r w:rsidR="00596BE6">
        <w:rPr>
          <w:rFonts w:ascii="Arial" w:hAnsi="Arial" w:cs="Arial" w:hint="eastAsia"/>
          <w:b/>
          <w:bCs/>
          <w:szCs w:val="24"/>
        </w:rPr>
        <w:t>4404</w:t>
      </w:r>
    </w:p>
    <w:p w14:paraId="50DCF6E8" w14:textId="77777777" w:rsidR="0068388B" w:rsidRPr="008D2252" w:rsidRDefault="0068388B" w:rsidP="0068388B">
      <w:pPr>
        <w:tabs>
          <w:tab w:val="center" w:pos="4536"/>
          <w:tab w:val="right" w:pos="9072"/>
        </w:tabs>
        <w:rPr>
          <w:rFonts w:ascii="Arial" w:eastAsia="ＭＳ 明朝" w:hAnsi="Arial" w:cs="Arial"/>
          <w:b/>
          <w:bCs/>
          <w:szCs w:val="24"/>
        </w:rPr>
      </w:pPr>
      <w:r>
        <w:rPr>
          <w:rFonts w:ascii="Arial" w:eastAsia="ＭＳ 明朝" w:hAnsi="Arial" w:cs="Arial"/>
          <w:b/>
          <w:bCs/>
          <w:szCs w:val="24"/>
        </w:rPr>
        <w:t>e-Meeting, May 25</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June 5</w:t>
      </w:r>
      <w:r>
        <w:rPr>
          <w:rFonts w:ascii="Arial" w:eastAsia="ＭＳ 明朝" w:hAnsi="Arial" w:cs="Arial"/>
          <w:b/>
          <w:bCs/>
          <w:szCs w:val="24"/>
          <w:vertAlign w:val="superscript"/>
        </w:rPr>
        <w:t>th</w:t>
      </w:r>
      <w:r>
        <w:rPr>
          <w:rFonts w:ascii="Arial" w:eastAsia="ＭＳ 明朝" w:hAnsi="Arial" w:cs="Arial"/>
          <w:b/>
          <w:bCs/>
          <w:szCs w:val="24"/>
        </w:rPr>
        <w:t>,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5DBB794A"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68388B" w:rsidRPr="0068388B">
        <w:rPr>
          <w:sz w:val="24"/>
          <w:lang w:val="en-US"/>
        </w:rPr>
        <w:t>UE features for 5G V2X</w:t>
      </w:r>
    </w:p>
    <w:bookmarkEnd w:id="1"/>
    <w:bookmarkEnd w:id="2"/>
    <w:bookmarkEnd w:id="3"/>
    <w:bookmarkEnd w:id="4"/>
    <w:p w14:paraId="1A271381" w14:textId="34AA6855"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68388B">
        <w:rPr>
          <w:sz w:val="24"/>
          <w:lang w:val="en-US" w:eastAsia="ja-JP"/>
        </w:rPr>
        <w:t>7.2.</w:t>
      </w:r>
      <w:r w:rsidR="0068388B">
        <w:rPr>
          <w:rFonts w:hint="eastAsia"/>
          <w:sz w:val="24"/>
          <w:lang w:val="en-US" w:eastAsia="ja-JP"/>
        </w:rPr>
        <w:t>11</w:t>
      </w:r>
      <w:r w:rsidR="0054325F">
        <w:rPr>
          <w:sz w:val="24"/>
          <w:lang w:val="en-US" w:eastAsia="ja-JP"/>
        </w:rPr>
        <w:t>.</w:t>
      </w:r>
      <w:r w:rsidR="0068388B">
        <w:rPr>
          <w:rFonts w:hint="eastAsia"/>
          <w:sz w:val="24"/>
          <w:lang w:val="en-US" w:eastAsia="ja-JP"/>
        </w:rPr>
        <w:t>4</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74BB5C79"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681CF6">
        <w:rPr>
          <w:rFonts w:eastAsiaTheme="minorEastAsia"/>
          <w:sz w:val="22"/>
          <w:lang w:val="en-US"/>
        </w:rPr>
        <w:t>1#100-e</w:t>
      </w:r>
      <w:r>
        <w:rPr>
          <w:rFonts w:eastAsiaTheme="minorEastAsia" w:hint="eastAsia"/>
          <w:sz w:val="22"/>
          <w:lang w:val="en-US"/>
        </w:rPr>
        <w:t xml:space="preserve"> </w:t>
      </w:r>
      <w:r w:rsidR="00970E7C" w:rsidRPr="00B62A6A">
        <w:rPr>
          <w:rFonts w:eastAsiaTheme="minorEastAsia" w:hint="eastAsia"/>
          <w:sz w:val="22"/>
          <w:lang w:val="en-US"/>
        </w:rPr>
        <w:t xml:space="preserve">meeting, </w:t>
      </w:r>
      <w:r w:rsidR="0068388B">
        <w:rPr>
          <w:rFonts w:eastAsiaTheme="minorEastAsia"/>
          <w:sz w:val="22"/>
          <w:lang w:val="en-US"/>
        </w:rPr>
        <w:t>RAN1</w:t>
      </w:r>
      <w:r>
        <w:rPr>
          <w:rFonts w:eastAsiaTheme="minorEastAsia"/>
          <w:sz w:val="22"/>
          <w:lang w:val="en-US"/>
        </w:rPr>
        <w:t xml:space="preserve"> had </w:t>
      </w:r>
      <w:r w:rsidR="00681CF6">
        <w:rPr>
          <w:rFonts w:eastAsiaTheme="minorEastAsia"/>
          <w:sz w:val="22"/>
          <w:lang w:val="en-US"/>
        </w:rPr>
        <w:t xml:space="preserve">many </w:t>
      </w:r>
      <w:r>
        <w:rPr>
          <w:rFonts w:eastAsiaTheme="minorEastAsia"/>
          <w:sz w:val="22"/>
          <w:lang w:val="en-US"/>
        </w:rPr>
        <w:t>discussions</w:t>
      </w:r>
      <w:r w:rsidR="00681CF6">
        <w:rPr>
          <w:rFonts w:eastAsiaTheme="minorEastAsia"/>
          <w:sz w:val="22"/>
          <w:lang w:val="en-US"/>
        </w:rPr>
        <w:t xml:space="preserve"> via email</w:t>
      </w:r>
      <w:r w:rsidR="0068388B">
        <w:rPr>
          <w:rFonts w:eastAsiaTheme="minorEastAsia"/>
          <w:sz w:val="22"/>
          <w:lang w:val="en-US"/>
        </w:rPr>
        <w:t>/conference call</w:t>
      </w:r>
      <w:r>
        <w:rPr>
          <w:rFonts w:eastAsiaTheme="minorEastAsia"/>
          <w:sz w:val="22"/>
          <w:lang w:val="en-US"/>
        </w:rPr>
        <w:t xml:space="preserve"> </w:t>
      </w:r>
      <w:r w:rsidR="00681CF6">
        <w:rPr>
          <w:rFonts w:eastAsiaTheme="minorEastAsia"/>
          <w:sz w:val="22"/>
          <w:lang w:val="en-US"/>
        </w:rPr>
        <w:t>for</w:t>
      </w:r>
      <w:r>
        <w:rPr>
          <w:rFonts w:eastAsiaTheme="minorEastAsia"/>
          <w:sz w:val="22"/>
          <w:lang w:val="en-US"/>
        </w:rPr>
        <w:t xml:space="preserve"> </w:t>
      </w:r>
      <w:r w:rsidR="0068388B">
        <w:rPr>
          <w:rFonts w:eastAsiaTheme="minorEastAsia"/>
          <w:sz w:val="22"/>
          <w:lang w:val="en-US"/>
        </w:rPr>
        <w:t xml:space="preserve">UE features on </w:t>
      </w:r>
      <w:r w:rsidR="00681CF6">
        <w:rPr>
          <w:rFonts w:eastAsiaTheme="minorEastAsia"/>
          <w:sz w:val="22"/>
          <w:lang w:val="en-US"/>
        </w:rPr>
        <w:t xml:space="preserve">5G V2X with </w:t>
      </w:r>
      <w:r w:rsidR="00970E7C" w:rsidRPr="00B62A6A">
        <w:rPr>
          <w:rFonts w:eastAsiaTheme="minorEastAsia"/>
          <w:sz w:val="22"/>
          <w:lang w:val="en-US"/>
        </w:rPr>
        <w:t>NR-</w:t>
      </w:r>
      <w:r w:rsidR="00681CF6">
        <w:rPr>
          <w:rFonts w:eastAsiaTheme="minorEastAsia"/>
          <w:sz w:val="22"/>
          <w:lang w:val="en-US"/>
        </w:rPr>
        <w:t>SL</w:t>
      </w:r>
      <w:r w:rsidR="00970E7C" w:rsidRPr="00B62A6A">
        <w:rPr>
          <w:rFonts w:eastAsiaTheme="minorEastAsia"/>
          <w:sz w:val="22"/>
          <w:lang w:val="en-US"/>
        </w:rPr>
        <w:t xml:space="preserve"> WID.</w:t>
      </w:r>
      <w:r w:rsidR="0068388B">
        <w:rPr>
          <w:rFonts w:eastAsiaTheme="minorEastAsia"/>
          <w:sz w:val="22"/>
          <w:lang w:val="en-US"/>
        </w:rPr>
        <w:t xml:space="preserve"> Although list construction was agreed, further discussions are necessary for details of each row</w:t>
      </w:r>
      <w:r>
        <w:rPr>
          <w:rFonts w:eastAsiaTheme="minorEastAsia"/>
          <w:sz w:val="22"/>
          <w:lang w:val="en-US"/>
        </w:rPr>
        <w:t xml:space="preserve">. </w:t>
      </w:r>
      <w:r w:rsidR="00970E7C" w:rsidRPr="00B62A6A">
        <w:rPr>
          <w:rFonts w:eastAsiaTheme="minorEastAsia"/>
          <w:sz w:val="22"/>
          <w:lang w:val="en-US"/>
        </w:rPr>
        <w:t xml:space="preserve">In this contribution, we share our views on </w:t>
      </w:r>
      <w:r w:rsidR="0068388B">
        <w:rPr>
          <w:rFonts w:eastAsiaTheme="minorEastAsia"/>
          <w:sz w:val="22"/>
          <w:lang w:val="en-US"/>
        </w:rPr>
        <w:t>UE feature</w:t>
      </w:r>
      <w:r w:rsidR="0054325F">
        <w:rPr>
          <w:rFonts w:eastAsiaTheme="minorEastAsia"/>
          <w:sz w:val="22"/>
          <w:lang w:val="en-US"/>
        </w:rPr>
        <w:t xml:space="preserve"> </w:t>
      </w:r>
      <w:r w:rsidR="00970E7C" w:rsidRPr="00B62A6A">
        <w:rPr>
          <w:rFonts w:eastAsiaTheme="minorEastAsia"/>
          <w:sz w:val="22"/>
          <w:lang w:val="en-US"/>
        </w:rPr>
        <w:t xml:space="preserve">for </w:t>
      </w:r>
      <w:r w:rsidR="00681CF6">
        <w:rPr>
          <w:rFonts w:eastAsiaTheme="minorEastAsia"/>
          <w:sz w:val="22"/>
          <w:lang w:val="en-US"/>
        </w:rPr>
        <w:t xml:space="preserve">5G </w:t>
      </w:r>
      <w:r w:rsidR="00970E7C" w:rsidRPr="00B62A6A">
        <w:rPr>
          <w:rFonts w:eastAsiaTheme="minorEastAsia"/>
          <w:sz w:val="22"/>
          <w:lang w:val="en-US"/>
        </w:rPr>
        <w:t>V2X</w:t>
      </w:r>
      <w:r w:rsidR="00681CF6">
        <w:rPr>
          <w:rFonts w:eastAsiaTheme="minorEastAsia"/>
          <w:sz w:val="22"/>
          <w:lang w:val="en-US"/>
        </w:rPr>
        <w:t xml:space="preserve"> with NR-SL</w:t>
      </w:r>
      <w:r w:rsidR="00970E7C" w:rsidRPr="00B62A6A">
        <w:rPr>
          <w:rFonts w:eastAsiaTheme="minorEastAsia"/>
          <w:sz w:val="22"/>
          <w:lang w:val="en-US"/>
        </w:rPr>
        <w:t>.</w:t>
      </w:r>
      <w:r w:rsidR="000A49AD">
        <w:rPr>
          <w:rFonts w:eastAsiaTheme="minorEastAsia"/>
          <w:sz w:val="22"/>
          <w:lang w:val="en-US"/>
        </w:rPr>
        <w:t xml:space="preserve"> </w:t>
      </w:r>
      <w:r w:rsidR="002E7ACC">
        <w:rPr>
          <w:rFonts w:eastAsiaTheme="minorEastAsia"/>
          <w:sz w:val="22"/>
          <w:lang w:val="en-US"/>
        </w:rPr>
        <w:t>Discussion is made based on t</w:t>
      </w:r>
      <w:r w:rsidR="000A49AD">
        <w:rPr>
          <w:rFonts w:eastAsiaTheme="minorEastAsia"/>
          <w:sz w:val="22"/>
          <w:lang w:val="en-US"/>
        </w:rPr>
        <w:t>he latest list [1]. The following discussion is made based on the list.</w:t>
      </w:r>
      <w:r w:rsidR="00F67DB0">
        <w:rPr>
          <w:rFonts w:eastAsiaTheme="minorEastAsia"/>
          <w:sz w:val="22"/>
          <w:lang w:val="en-US"/>
        </w:rPr>
        <w:t xml:space="preserve"> Our view on a row can be found under the row.</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688"/>
        <w:gridCol w:w="1867"/>
        <w:gridCol w:w="2841"/>
        <w:gridCol w:w="1351"/>
        <w:gridCol w:w="1262"/>
        <w:gridCol w:w="1391"/>
        <w:gridCol w:w="1680"/>
        <w:gridCol w:w="2095"/>
        <w:gridCol w:w="1488"/>
        <w:gridCol w:w="1485"/>
        <w:gridCol w:w="1578"/>
        <w:gridCol w:w="2163"/>
        <w:gridCol w:w="2494"/>
      </w:tblGrid>
      <w:tr w:rsidR="001D38C1" w:rsidRPr="002520DB" w14:paraId="62335060" w14:textId="77777777" w:rsidTr="001D38C1">
        <w:tc>
          <w:tcPr>
            <w:tcW w:w="688" w:type="dxa"/>
            <w:shd w:val="clear" w:color="auto" w:fill="FFFFFF"/>
          </w:tcPr>
          <w:p w14:paraId="6387B61B" w14:textId="77777777" w:rsidR="001D38C1" w:rsidRPr="0026225E" w:rsidRDefault="001D38C1" w:rsidP="001D38C1">
            <w:pPr>
              <w:pStyle w:val="TAL"/>
              <w:keepNext w:val="0"/>
              <w:keepLines w:val="0"/>
              <w:rPr>
                <w:b/>
                <w:color w:val="000000"/>
              </w:rPr>
            </w:pPr>
            <w:r w:rsidRPr="0026225E">
              <w:rPr>
                <w:b/>
                <w:color w:val="000000"/>
              </w:rPr>
              <w:t>Index</w:t>
            </w:r>
          </w:p>
        </w:tc>
        <w:tc>
          <w:tcPr>
            <w:tcW w:w="1867" w:type="dxa"/>
            <w:shd w:val="clear" w:color="auto" w:fill="FFFFFF"/>
          </w:tcPr>
          <w:p w14:paraId="68620FEF" w14:textId="77777777" w:rsidR="001D38C1" w:rsidRPr="0026225E" w:rsidRDefault="001D38C1" w:rsidP="001D38C1">
            <w:pPr>
              <w:pStyle w:val="TAL"/>
              <w:keepNext w:val="0"/>
              <w:keepLines w:val="0"/>
              <w:rPr>
                <w:b/>
                <w:color w:val="000000"/>
              </w:rPr>
            </w:pPr>
            <w:r w:rsidRPr="0026225E">
              <w:rPr>
                <w:b/>
                <w:color w:val="000000"/>
              </w:rPr>
              <w:t>Feature group</w:t>
            </w:r>
          </w:p>
        </w:tc>
        <w:tc>
          <w:tcPr>
            <w:tcW w:w="2841" w:type="dxa"/>
            <w:shd w:val="clear" w:color="auto" w:fill="FFFFFF"/>
          </w:tcPr>
          <w:p w14:paraId="150A33C5" w14:textId="77777777" w:rsidR="001D38C1" w:rsidRPr="0026225E" w:rsidRDefault="001D38C1" w:rsidP="001D38C1">
            <w:pPr>
              <w:pStyle w:val="TAL"/>
              <w:keepNext w:val="0"/>
              <w:keepLines w:val="0"/>
              <w:rPr>
                <w:b/>
                <w:color w:val="000000"/>
              </w:rPr>
            </w:pPr>
            <w:r w:rsidRPr="0026225E">
              <w:rPr>
                <w:b/>
                <w:color w:val="000000"/>
              </w:rPr>
              <w:t>Components</w:t>
            </w:r>
          </w:p>
        </w:tc>
        <w:tc>
          <w:tcPr>
            <w:tcW w:w="1351" w:type="dxa"/>
            <w:shd w:val="clear" w:color="auto" w:fill="FFFFFF"/>
          </w:tcPr>
          <w:p w14:paraId="4370CE47" w14:textId="77777777" w:rsidR="001D38C1" w:rsidRPr="0026225E" w:rsidRDefault="001D38C1" w:rsidP="001D38C1">
            <w:pPr>
              <w:pStyle w:val="TAL"/>
              <w:keepNext w:val="0"/>
              <w:keepLines w:val="0"/>
              <w:rPr>
                <w:rFonts w:eastAsia="Malgun Gothic"/>
                <w:b/>
                <w:color w:val="000000"/>
                <w:lang w:eastAsia="ko-KR"/>
              </w:rPr>
            </w:pPr>
            <w:r w:rsidRPr="0026225E">
              <w:rPr>
                <w:b/>
                <w:color w:val="000000"/>
              </w:rPr>
              <w:t>Prerequisite feature groups</w:t>
            </w:r>
          </w:p>
        </w:tc>
        <w:tc>
          <w:tcPr>
            <w:tcW w:w="1262" w:type="dxa"/>
            <w:shd w:val="clear" w:color="auto" w:fill="FFFFFF"/>
          </w:tcPr>
          <w:p w14:paraId="59A65F18" w14:textId="77777777" w:rsidR="001D38C1" w:rsidRPr="0026225E" w:rsidRDefault="001D38C1" w:rsidP="001D38C1">
            <w:pPr>
              <w:pStyle w:val="TAL"/>
              <w:keepNext w:val="0"/>
              <w:keepLines w:val="0"/>
              <w:rPr>
                <w:rFonts w:eastAsia="Malgun Gothic"/>
                <w:b/>
                <w:color w:val="000000"/>
                <w:lang w:eastAsia="ko-KR"/>
              </w:rPr>
            </w:pPr>
            <w:r w:rsidRPr="0026225E">
              <w:rPr>
                <w:b/>
                <w:color w:val="000000"/>
              </w:rPr>
              <w:t xml:space="preserve">Need for the </w:t>
            </w:r>
            <w:proofErr w:type="spellStart"/>
            <w:r w:rsidRPr="0026225E">
              <w:rPr>
                <w:b/>
                <w:color w:val="000000"/>
              </w:rPr>
              <w:t>gNB</w:t>
            </w:r>
            <w:proofErr w:type="spellEnd"/>
            <w:r w:rsidRPr="0026225E">
              <w:rPr>
                <w:b/>
                <w:color w:val="000000"/>
              </w:rPr>
              <w:t xml:space="preserve"> to know if the feature is supported</w:t>
            </w:r>
          </w:p>
        </w:tc>
        <w:tc>
          <w:tcPr>
            <w:tcW w:w="1391" w:type="dxa"/>
            <w:shd w:val="clear" w:color="auto" w:fill="FFFFFF"/>
          </w:tcPr>
          <w:p w14:paraId="5E9B0BBC" w14:textId="77777777" w:rsidR="001D38C1" w:rsidRPr="0026225E" w:rsidRDefault="001D38C1" w:rsidP="001D38C1">
            <w:pPr>
              <w:pStyle w:val="TAL"/>
              <w:keepNext w:val="0"/>
              <w:keepLines w:val="0"/>
              <w:rPr>
                <w:rFonts w:eastAsia="Malgun Gothic"/>
                <w:b/>
                <w:color w:val="000000"/>
                <w:lang w:eastAsia="ko-KR"/>
              </w:rPr>
            </w:pPr>
            <w:r w:rsidRPr="0026225E">
              <w:rPr>
                <w:rFonts w:eastAsia="Gulim" w:cs="Calibri"/>
                <w:b/>
                <w:color w:val="000000"/>
              </w:rPr>
              <w:t xml:space="preserve">Applicable to </w:t>
            </w:r>
            <w:r w:rsidRPr="0026225E">
              <w:rPr>
                <w:rFonts w:cs="Calibri"/>
                <w:b/>
                <w:color w:val="000000"/>
              </w:rPr>
              <w:t>the capability signalling exchange between UEs (V2X WI only)”.</w:t>
            </w:r>
          </w:p>
        </w:tc>
        <w:tc>
          <w:tcPr>
            <w:tcW w:w="1680" w:type="dxa"/>
            <w:shd w:val="clear" w:color="auto" w:fill="FFFFFF"/>
          </w:tcPr>
          <w:p w14:paraId="7D1E1A56" w14:textId="77777777" w:rsidR="001D38C1" w:rsidRPr="0026225E" w:rsidRDefault="001D38C1" w:rsidP="001D38C1">
            <w:pPr>
              <w:pStyle w:val="TAL"/>
              <w:keepNext w:val="0"/>
              <w:keepLines w:val="0"/>
              <w:rPr>
                <w:rFonts w:eastAsia="Malgun Gothic"/>
                <w:b/>
                <w:color w:val="000000"/>
                <w:lang w:eastAsia="ko-KR"/>
              </w:rPr>
            </w:pPr>
            <w:r w:rsidRPr="0026225E">
              <w:rPr>
                <w:b/>
                <w:color w:val="000000"/>
              </w:rPr>
              <w:t>Consequence if the feature is not supported by the UE</w:t>
            </w:r>
          </w:p>
        </w:tc>
        <w:tc>
          <w:tcPr>
            <w:tcW w:w="2095" w:type="dxa"/>
            <w:shd w:val="clear" w:color="auto" w:fill="FFFFFF"/>
          </w:tcPr>
          <w:p w14:paraId="06E55CCB" w14:textId="77777777" w:rsidR="001D38C1" w:rsidRPr="0026225E" w:rsidRDefault="001D38C1" w:rsidP="001D38C1">
            <w:pPr>
              <w:pStyle w:val="TAN"/>
              <w:keepNext w:val="0"/>
              <w:keepLines w:val="0"/>
              <w:ind w:left="960" w:firstLine="0"/>
              <w:rPr>
                <w:b/>
                <w:color w:val="000000"/>
                <w:lang w:eastAsia="ja-JP"/>
              </w:rPr>
            </w:pPr>
            <w:r w:rsidRPr="0026225E">
              <w:rPr>
                <w:b/>
                <w:color w:val="000000"/>
                <w:lang w:eastAsia="ja-JP"/>
              </w:rPr>
              <w:t>Type</w:t>
            </w:r>
          </w:p>
          <w:p w14:paraId="28257B7D" w14:textId="77777777" w:rsidR="001D38C1" w:rsidRPr="0026225E" w:rsidRDefault="001D38C1" w:rsidP="001D38C1">
            <w:pPr>
              <w:pStyle w:val="TAL"/>
              <w:keepNext w:val="0"/>
              <w:keepLines w:val="0"/>
              <w:rPr>
                <w:b/>
                <w:color w:val="000000"/>
              </w:rPr>
            </w:pPr>
            <w:r w:rsidRPr="0026225E">
              <w:rPr>
                <w:b/>
                <w:color w:val="000000"/>
              </w:rPr>
              <w:t>(the ‘type’ definition from UE features should be based on the granularity of 1) Per UE or 2) Per Band or 3) Per BC or 4) Per FS or 5) Per FSPC)</w:t>
            </w:r>
          </w:p>
        </w:tc>
        <w:tc>
          <w:tcPr>
            <w:tcW w:w="1488" w:type="dxa"/>
            <w:shd w:val="clear" w:color="auto" w:fill="FFFFFF"/>
          </w:tcPr>
          <w:p w14:paraId="40FF368A" w14:textId="77777777" w:rsidR="001D38C1" w:rsidRPr="0026225E" w:rsidRDefault="001D38C1" w:rsidP="001D38C1">
            <w:pPr>
              <w:pStyle w:val="TAL"/>
              <w:keepNext w:val="0"/>
              <w:keepLines w:val="0"/>
              <w:rPr>
                <w:b/>
                <w:color w:val="000000"/>
              </w:rPr>
            </w:pPr>
            <w:r w:rsidRPr="0026225E">
              <w:rPr>
                <w:b/>
                <w:color w:val="000000"/>
              </w:rPr>
              <w:t>Need of FDD/TDD differentiation</w:t>
            </w:r>
          </w:p>
        </w:tc>
        <w:tc>
          <w:tcPr>
            <w:tcW w:w="1485" w:type="dxa"/>
            <w:shd w:val="clear" w:color="auto" w:fill="FFFFFF"/>
          </w:tcPr>
          <w:p w14:paraId="19DC1497" w14:textId="77777777" w:rsidR="001D38C1" w:rsidRPr="0026225E" w:rsidRDefault="001D38C1" w:rsidP="001D38C1">
            <w:pPr>
              <w:pStyle w:val="TAL"/>
              <w:keepNext w:val="0"/>
              <w:keepLines w:val="0"/>
              <w:rPr>
                <w:b/>
                <w:color w:val="000000"/>
              </w:rPr>
            </w:pPr>
            <w:r w:rsidRPr="0026225E">
              <w:rPr>
                <w:b/>
                <w:color w:val="000000"/>
              </w:rPr>
              <w:t>Need of FR1/FR2 differentiation</w:t>
            </w:r>
          </w:p>
        </w:tc>
        <w:tc>
          <w:tcPr>
            <w:tcW w:w="1578" w:type="dxa"/>
            <w:shd w:val="clear" w:color="auto" w:fill="FFFFFF"/>
          </w:tcPr>
          <w:p w14:paraId="2B0EB122" w14:textId="77777777" w:rsidR="001D38C1" w:rsidRPr="0026225E" w:rsidRDefault="001D38C1" w:rsidP="001D38C1">
            <w:pPr>
              <w:pStyle w:val="TAL"/>
              <w:keepNext w:val="0"/>
              <w:keepLines w:val="0"/>
              <w:rPr>
                <w:b/>
                <w:color w:val="000000"/>
              </w:rPr>
            </w:pPr>
            <w:r w:rsidRPr="0026225E">
              <w:rPr>
                <w:b/>
                <w:color w:val="000000"/>
              </w:rPr>
              <w:t>Capability interpretation for mixture of FDD/TDD and/or FR1/FR2</w:t>
            </w:r>
          </w:p>
        </w:tc>
        <w:tc>
          <w:tcPr>
            <w:tcW w:w="2163" w:type="dxa"/>
            <w:shd w:val="clear" w:color="auto" w:fill="FFFFFF"/>
          </w:tcPr>
          <w:p w14:paraId="6DAE3BBE" w14:textId="77777777" w:rsidR="001D38C1" w:rsidRPr="0026225E" w:rsidRDefault="001D38C1" w:rsidP="001D38C1">
            <w:pPr>
              <w:pStyle w:val="TAL"/>
              <w:keepNext w:val="0"/>
              <w:keepLines w:val="0"/>
              <w:rPr>
                <w:rFonts w:eastAsia="SimSun"/>
                <w:b/>
                <w:color w:val="000000"/>
                <w:lang w:eastAsia="zh-CN"/>
              </w:rPr>
            </w:pPr>
            <w:r w:rsidRPr="0026225E">
              <w:rPr>
                <w:b/>
                <w:color w:val="000000"/>
              </w:rPr>
              <w:t>Note</w:t>
            </w:r>
          </w:p>
        </w:tc>
        <w:tc>
          <w:tcPr>
            <w:tcW w:w="2494" w:type="dxa"/>
            <w:shd w:val="clear" w:color="auto" w:fill="FFFFFF"/>
          </w:tcPr>
          <w:p w14:paraId="5036D26C" w14:textId="77777777" w:rsidR="001D38C1" w:rsidRPr="0026225E" w:rsidRDefault="001D38C1" w:rsidP="001D38C1">
            <w:pPr>
              <w:pStyle w:val="TAL"/>
              <w:keepNext w:val="0"/>
              <w:keepLines w:val="0"/>
              <w:rPr>
                <w:b/>
                <w:color w:val="000000"/>
              </w:rPr>
            </w:pPr>
            <w:r w:rsidRPr="0026225E">
              <w:rPr>
                <w:b/>
                <w:color w:val="000000"/>
              </w:rPr>
              <w:t>Mandatory/Optional</w:t>
            </w:r>
          </w:p>
        </w:tc>
      </w:tr>
      <w:tr w:rsidR="001D38C1" w:rsidRPr="006A78A4" w14:paraId="1F520CAD" w14:textId="77777777" w:rsidTr="001D38C1">
        <w:tc>
          <w:tcPr>
            <w:tcW w:w="688" w:type="dxa"/>
            <w:shd w:val="clear" w:color="auto" w:fill="auto"/>
          </w:tcPr>
          <w:p w14:paraId="659F563A" w14:textId="77777777" w:rsidR="001D38C1" w:rsidRPr="0026225E" w:rsidRDefault="001D38C1" w:rsidP="001D38C1">
            <w:pPr>
              <w:pStyle w:val="TAL"/>
              <w:keepNext w:val="0"/>
              <w:keepLines w:val="0"/>
              <w:rPr>
                <w:rFonts w:eastAsia="Malgun Gothic"/>
                <w:color w:val="000000"/>
                <w:lang w:eastAsia="ko-KR"/>
              </w:rPr>
            </w:pPr>
            <w:r w:rsidRPr="0026225E">
              <w:rPr>
                <w:color w:val="000000"/>
              </w:rPr>
              <w:t>15-1</w:t>
            </w:r>
          </w:p>
        </w:tc>
        <w:tc>
          <w:tcPr>
            <w:tcW w:w="1867" w:type="dxa"/>
            <w:shd w:val="clear" w:color="auto" w:fill="auto"/>
          </w:tcPr>
          <w:p w14:paraId="2CBBE9BB" w14:textId="77777777" w:rsidR="001D38C1" w:rsidRPr="0026225E" w:rsidRDefault="001D38C1" w:rsidP="001D38C1">
            <w:pPr>
              <w:pStyle w:val="TAL"/>
              <w:keepNext w:val="0"/>
              <w:keepLines w:val="0"/>
              <w:rPr>
                <w:color w:val="000000"/>
              </w:rPr>
            </w:pPr>
            <w:r w:rsidRPr="0026225E">
              <w:rPr>
                <w:color w:val="000000"/>
              </w:rPr>
              <w:t xml:space="preserve">Receiving NR sidelink </w:t>
            </w:r>
          </w:p>
        </w:tc>
        <w:tc>
          <w:tcPr>
            <w:tcW w:w="2841" w:type="dxa"/>
            <w:shd w:val="clear" w:color="auto" w:fill="auto"/>
          </w:tcPr>
          <w:p w14:paraId="40026BAC" w14:textId="77777777" w:rsidR="001D38C1" w:rsidRPr="0026225E" w:rsidRDefault="001D38C1" w:rsidP="001D38C1">
            <w:pPr>
              <w:pStyle w:val="TAL"/>
              <w:keepNext w:val="0"/>
              <w:keepLines w:val="0"/>
              <w:rPr>
                <w:color w:val="000000"/>
              </w:rPr>
            </w:pPr>
            <w:r w:rsidRPr="0026225E">
              <w:rPr>
                <w:color w:val="000000"/>
              </w:rPr>
              <w:t xml:space="preserve">1) UE can receive NR PSCCH/PSSCH. Up to </w:t>
            </w:r>
            <w:r w:rsidRPr="00F56C1C">
              <w:rPr>
                <w:color w:val="000000"/>
                <w:highlight w:val="yellow"/>
              </w:rPr>
              <w:t>[A]</w:t>
            </w:r>
            <w:r w:rsidRPr="0026225E">
              <w:rPr>
                <w:color w:val="000000"/>
              </w:rPr>
              <w:t xml:space="preserve"> sidelink HARQ processes are supported.</w:t>
            </w:r>
          </w:p>
          <w:p w14:paraId="37E97CED" w14:textId="77777777" w:rsidR="001D38C1" w:rsidRPr="0026225E" w:rsidRDefault="001D38C1" w:rsidP="001D38C1">
            <w:pPr>
              <w:pStyle w:val="TAL"/>
              <w:keepNext w:val="0"/>
              <w:keepLines w:val="0"/>
              <w:rPr>
                <w:color w:val="000000"/>
              </w:rPr>
            </w:pPr>
            <w:r w:rsidRPr="0026225E">
              <w:rPr>
                <w:color w:val="000000"/>
              </w:rPr>
              <w:t xml:space="preserve">2) UE can receive </w:t>
            </w:r>
            <w:r w:rsidRPr="00F56C1C">
              <w:rPr>
                <w:color w:val="000000"/>
                <w:highlight w:val="yellow"/>
              </w:rPr>
              <w:t>[X]</w:t>
            </w:r>
            <w:r w:rsidRPr="0026225E">
              <w:rPr>
                <w:color w:val="000000"/>
              </w:rPr>
              <w:t xml:space="preserve"> PSCCH in a slot.</w:t>
            </w:r>
          </w:p>
          <w:p w14:paraId="136A68F7" w14:textId="77777777" w:rsidR="001D38C1" w:rsidRPr="0026225E" w:rsidRDefault="001D38C1" w:rsidP="001D38C1">
            <w:pPr>
              <w:pStyle w:val="TAL"/>
              <w:keepNext w:val="0"/>
              <w:keepLines w:val="0"/>
              <w:rPr>
                <w:color w:val="000000"/>
              </w:rPr>
            </w:pPr>
            <w:r w:rsidRPr="0026225E">
              <w:rPr>
                <w:color w:val="000000"/>
              </w:rPr>
              <w:t xml:space="preserve">3) UE can decode </w:t>
            </w:r>
            <w:r w:rsidRPr="00F56C1C">
              <w:rPr>
                <w:color w:val="000000"/>
                <w:highlight w:val="yellow"/>
              </w:rPr>
              <w:t>[Y]</w:t>
            </w:r>
            <w:r w:rsidRPr="0026225E">
              <w:rPr>
                <w:color w:val="000000"/>
              </w:rPr>
              <w:t xml:space="preserve"> RBs per slot </w:t>
            </w:r>
            <w:r w:rsidRPr="0026225E">
              <w:rPr>
                <w:color w:val="000000"/>
                <w:highlight w:val="yellow"/>
              </w:rPr>
              <w:t>(FFS: counting both PSCCH and PSSCH).</w:t>
            </w:r>
          </w:p>
          <w:p w14:paraId="74498F8A" w14:textId="77777777" w:rsidR="001D38C1" w:rsidRPr="0026225E" w:rsidRDefault="001D38C1" w:rsidP="001D38C1">
            <w:pPr>
              <w:pStyle w:val="TAL"/>
              <w:keepNext w:val="0"/>
              <w:keepLines w:val="0"/>
              <w:rPr>
                <w:color w:val="000000"/>
              </w:rPr>
            </w:pPr>
            <w:r w:rsidRPr="0026225E">
              <w:rPr>
                <w:color w:val="000000"/>
              </w:rPr>
              <w:t xml:space="preserve">4) UE supports reception based on the normal 64QAM MCS table </w:t>
            </w:r>
            <w:r w:rsidRPr="0026225E">
              <w:rPr>
                <w:color w:val="000000"/>
                <w:highlight w:val="yellow"/>
              </w:rPr>
              <w:t>[and 256QAM MCS table in FR1].</w:t>
            </w:r>
          </w:p>
          <w:p w14:paraId="451489BC" w14:textId="77777777" w:rsidR="001D38C1" w:rsidRPr="0026225E" w:rsidRDefault="001D38C1" w:rsidP="001D38C1">
            <w:pPr>
              <w:pStyle w:val="TAL"/>
              <w:keepNext w:val="0"/>
              <w:keepLines w:val="0"/>
              <w:rPr>
                <w:color w:val="000000"/>
              </w:rPr>
            </w:pPr>
            <w:r w:rsidRPr="0026225E">
              <w:rPr>
                <w:color w:val="000000"/>
              </w:rPr>
              <w:t>5) UE supports PT-RS reception in FR2.</w:t>
            </w:r>
          </w:p>
          <w:p w14:paraId="3FF4BAA7" w14:textId="77777777" w:rsidR="001D38C1" w:rsidRPr="0026225E" w:rsidRDefault="001D38C1" w:rsidP="001D38C1">
            <w:pPr>
              <w:pStyle w:val="TAL"/>
              <w:keepNext w:val="0"/>
              <w:keepLines w:val="0"/>
              <w:rPr>
                <w:color w:val="000000"/>
              </w:rPr>
            </w:pPr>
            <w:r w:rsidRPr="0026225E">
              <w:rPr>
                <w:color w:val="000000"/>
                <w:highlight w:val="yellow"/>
              </w:rPr>
              <w:t>FFS: 6) The UE can receive [Z] total number of soft channel bits in a slot.</w:t>
            </w:r>
          </w:p>
          <w:p w14:paraId="2AA96BD7" w14:textId="77777777" w:rsidR="001D38C1" w:rsidRPr="0026225E" w:rsidRDefault="001D38C1" w:rsidP="001D38C1">
            <w:pPr>
              <w:pStyle w:val="TAL"/>
              <w:keepNext w:val="0"/>
              <w:keepLines w:val="0"/>
              <w:rPr>
                <w:color w:val="000000"/>
              </w:rPr>
            </w:pPr>
            <w:r w:rsidRPr="0026225E">
              <w:rPr>
                <w:color w:val="000000"/>
                <w:highlight w:val="yellow"/>
              </w:rPr>
              <w:t>[7) minimum two receive antennas]</w:t>
            </w:r>
          </w:p>
          <w:p w14:paraId="409AE269" w14:textId="77777777" w:rsidR="001D38C1" w:rsidRPr="0026225E" w:rsidRDefault="001D38C1" w:rsidP="001D38C1">
            <w:pPr>
              <w:pStyle w:val="TAL"/>
              <w:keepNext w:val="0"/>
              <w:keepLines w:val="0"/>
              <w:rPr>
                <w:color w:val="000000"/>
              </w:rPr>
            </w:pPr>
            <w:r w:rsidRPr="0026225E">
              <w:rPr>
                <w:color w:val="000000"/>
              </w:rPr>
              <w:t xml:space="preserve">8) UE can receive using the subcarrier spacing </w:t>
            </w:r>
            <w:r w:rsidRPr="0026225E">
              <w:rPr>
                <w:color w:val="000000"/>
                <w:highlight w:val="yellow"/>
              </w:rPr>
              <w:t>[and CP length]  [defined for a given band in R15 in RAN4] [as configured for NR UL]</w:t>
            </w:r>
          </w:p>
          <w:p w14:paraId="10EC9EAE"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highlight w:val="yellow"/>
                <w:lang w:eastAsia="ko-KR"/>
              </w:rPr>
              <w:t>FFS: 9) CP length</w:t>
            </w:r>
          </w:p>
          <w:p w14:paraId="60902617"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 xml:space="preserve">10) Supports 14-symbol SL slot with </w:t>
            </w:r>
            <w:r w:rsidRPr="0026225E">
              <w:rPr>
                <w:rFonts w:eastAsia="Malgun Gothic"/>
                <w:color w:val="000000"/>
                <w:highlight w:val="yellow"/>
                <w:lang w:eastAsia="ko-KR"/>
              </w:rPr>
              <w:t>[all/some]</w:t>
            </w:r>
            <w:r w:rsidRPr="0026225E">
              <w:rPr>
                <w:rFonts w:eastAsia="Malgun Gothic"/>
                <w:color w:val="000000"/>
                <w:lang w:eastAsia="ko-KR"/>
              </w:rPr>
              <w:t xml:space="preserve"> DMRS patterns corresponding to {#PSSCH symbols, #DMRS symbols} = {12, 4}, {9, 3} for slots w/wo PFSCH</w:t>
            </w:r>
          </w:p>
          <w:p w14:paraId="151238FE"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highlight w:val="yellow"/>
                <w:lang w:eastAsia="ko-KR"/>
              </w:rPr>
              <w:t>[11) UE can receive PSSCH with 256QAM in NR sidelink]</w:t>
            </w:r>
          </w:p>
          <w:p w14:paraId="77212CAE" w14:textId="77777777" w:rsidR="001D38C1" w:rsidRPr="0026225E" w:rsidRDefault="001D38C1" w:rsidP="001D38C1">
            <w:pPr>
              <w:pStyle w:val="TAL"/>
              <w:keepNext w:val="0"/>
              <w:keepLines w:val="0"/>
              <w:rPr>
                <w:color w:val="000000"/>
              </w:rPr>
            </w:pPr>
            <w:r w:rsidRPr="0026225E">
              <w:rPr>
                <w:rFonts w:eastAsia="Malgun Gothic"/>
                <w:color w:val="000000"/>
                <w:lang w:eastAsia="ko-KR"/>
              </w:rPr>
              <w:t xml:space="preserve">12) </w:t>
            </w:r>
            <w:r w:rsidRPr="0026225E">
              <w:rPr>
                <w:rFonts w:eastAsia="Malgun Gothic"/>
                <w:color w:val="000000"/>
                <w:highlight w:val="yellow"/>
                <w:lang w:eastAsia="ko-KR"/>
              </w:rPr>
              <w:t xml:space="preserve">[for NR SL by </w:t>
            </w:r>
            <w:proofErr w:type="spellStart"/>
            <w:r w:rsidRPr="0026225E">
              <w:rPr>
                <w:rFonts w:eastAsia="Malgun Gothic"/>
                <w:color w:val="000000"/>
                <w:highlight w:val="yellow"/>
                <w:lang w:eastAsia="ko-KR"/>
              </w:rPr>
              <w:t>preconfiguration</w:t>
            </w:r>
            <w:proofErr w:type="spellEnd"/>
            <w:r w:rsidRPr="0026225E">
              <w:rPr>
                <w:rFonts w:eastAsia="Malgun Gothic"/>
                <w:color w:val="000000"/>
                <w:highlight w:val="yellow"/>
                <w:lang w:eastAsia="ko-KR"/>
              </w:rPr>
              <w:t>]</w:t>
            </w:r>
            <w:r w:rsidRPr="0026225E">
              <w:rPr>
                <w:rFonts w:eastAsia="Malgun Gothic"/>
                <w:color w:val="000000"/>
                <w:lang w:eastAsia="ko-KR"/>
              </w:rPr>
              <w:t xml:space="preserve"> UE can receive using 30 kHz subcarrier spacing in FR1</w:t>
            </w:r>
            <w:r w:rsidRPr="00F56C1C">
              <w:rPr>
                <w:rFonts w:eastAsia="Malgun Gothic"/>
                <w:color w:val="000000"/>
                <w:highlight w:val="yellow"/>
                <w:lang w:eastAsia="ko-KR"/>
              </w:rPr>
              <w:t>, FFS FR2</w:t>
            </w:r>
          </w:p>
        </w:tc>
        <w:tc>
          <w:tcPr>
            <w:tcW w:w="1351" w:type="dxa"/>
            <w:shd w:val="clear" w:color="auto" w:fill="auto"/>
          </w:tcPr>
          <w:p w14:paraId="4EBC0932"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None</w:t>
            </w:r>
          </w:p>
        </w:tc>
        <w:tc>
          <w:tcPr>
            <w:tcW w:w="1262" w:type="dxa"/>
            <w:shd w:val="clear" w:color="auto" w:fill="auto"/>
          </w:tcPr>
          <w:p w14:paraId="1EB991EB"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highlight w:val="yellow"/>
                <w:lang w:eastAsia="ko-KR"/>
              </w:rPr>
              <w:t>FFS</w:t>
            </w:r>
          </w:p>
          <w:p w14:paraId="501F942D" w14:textId="77777777" w:rsidR="001D38C1" w:rsidRPr="004F1D33" w:rsidRDefault="001D38C1" w:rsidP="001D38C1">
            <w:pPr>
              <w:rPr>
                <w:lang w:eastAsia="ko-KR"/>
              </w:rPr>
            </w:pPr>
          </w:p>
        </w:tc>
        <w:tc>
          <w:tcPr>
            <w:tcW w:w="1391" w:type="dxa"/>
            <w:shd w:val="clear" w:color="auto" w:fill="auto"/>
          </w:tcPr>
          <w:p w14:paraId="668457D7"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No</w:t>
            </w:r>
          </w:p>
        </w:tc>
        <w:tc>
          <w:tcPr>
            <w:tcW w:w="1680" w:type="dxa"/>
            <w:shd w:val="clear" w:color="auto" w:fill="auto"/>
          </w:tcPr>
          <w:p w14:paraId="7E2AB69B" w14:textId="77777777" w:rsidR="001D38C1" w:rsidRPr="0026225E" w:rsidRDefault="001D38C1" w:rsidP="001D38C1">
            <w:pPr>
              <w:pStyle w:val="TAL"/>
              <w:keepNext w:val="0"/>
              <w:keepLines w:val="0"/>
              <w:rPr>
                <w:rFonts w:eastAsia="Malgun Gothic"/>
                <w:color w:val="000000"/>
                <w:lang w:eastAsia="ko-KR"/>
              </w:rPr>
            </w:pPr>
          </w:p>
        </w:tc>
        <w:tc>
          <w:tcPr>
            <w:tcW w:w="2095" w:type="dxa"/>
            <w:shd w:val="clear" w:color="auto" w:fill="auto"/>
          </w:tcPr>
          <w:p w14:paraId="47AC60E7" w14:textId="77777777" w:rsidR="001D38C1" w:rsidRPr="0026225E" w:rsidRDefault="001D38C1" w:rsidP="001D38C1">
            <w:pPr>
              <w:pStyle w:val="TAL"/>
              <w:keepNext w:val="0"/>
              <w:keepLines w:val="0"/>
              <w:rPr>
                <w:color w:val="000000"/>
              </w:rPr>
            </w:pPr>
            <w:r w:rsidRPr="0026225E">
              <w:rPr>
                <w:color w:val="000000"/>
              </w:rPr>
              <w:t>Per band</w:t>
            </w:r>
          </w:p>
        </w:tc>
        <w:tc>
          <w:tcPr>
            <w:tcW w:w="1488" w:type="dxa"/>
            <w:shd w:val="clear" w:color="auto" w:fill="auto"/>
          </w:tcPr>
          <w:p w14:paraId="3B0E5CDA" w14:textId="77777777" w:rsidR="001D38C1" w:rsidRPr="0026225E" w:rsidRDefault="001D38C1" w:rsidP="001D38C1">
            <w:pPr>
              <w:pStyle w:val="TAL"/>
              <w:keepNext w:val="0"/>
              <w:keepLines w:val="0"/>
              <w:rPr>
                <w:color w:val="000000"/>
              </w:rPr>
            </w:pPr>
            <w:r w:rsidRPr="0026225E">
              <w:rPr>
                <w:color w:val="000000"/>
              </w:rPr>
              <w:t>N.A.</w:t>
            </w:r>
          </w:p>
        </w:tc>
        <w:tc>
          <w:tcPr>
            <w:tcW w:w="1485" w:type="dxa"/>
            <w:shd w:val="clear" w:color="auto" w:fill="auto"/>
          </w:tcPr>
          <w:p w14:paraId="310CF65B" w14:textId="77777777" w:rsidR="001D38C1" w:rsidRPr="0026225E" w:rsidRDefault="001D38C1" w:rsidP="001D38C1">
            <w:pPr>
              <w:pStyle w:val="TAL"/>
              <w:keepNext w:val="0"/>
              <w:keepLines w:val="0"/>
              <w:rPr>
                <w:color w:val="000000"/>
              </w:rPr>
            </w:pPr>
            <w:r w:rsidRPr="0026225E">
              <w:rPr>
                <w:color w:val="000000"/>
              </w:rPr>
              <w:t>N.A.</w:t>
            </w:r>
          </w:p>
        </w:tc>
        <w:tc>
          <w:tcPr>
            <w:tcW w:w="1578" w:type="dxa"/>
            <w:shd w:val="clear" w:color="auto" w:fill="auto"/>
          </w:tcPr>
          <w:p w14:paraId="5953CEC2" w14:textId="77777777" w:rsidR="001D38C1" w:rsidRPr="0026225E" w:rsidRDefault="001D38C1" w:rsidP="001D38C1">
            <w:pPr>
              <w:pStyle w:val="TAL"/>
              <w:keepNext w:val="0"/>
              <w:keepLines w:val="0"/>
              <w:rPr>
                <w:color w:val="000000"/>
              </w:rPr>
            </w:pPr>
            <w:r w:rsidRPr="0026225E">
              <w:rPr>
                <w:color w:val="000000"/>
              </w:rPr>
              <w:t>N.A.</w:t>
            </w:r>
          </w:p>
        </w:tc>
        <w:tc>
          <w:tcPr>
            <w:tcW w:w="2163" w:type="dxa"/>
            <w:shd w:val="clear" w:color="auto" w:fill="auto"/>
          </w:tcPr>
          <w:p w14:paraId="7F2FD02C"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lang w:eastAsia="zh-CN"/>
              </w:rPr>
              <w:t>This is the basic FG for sidelink</w:t>
            </w:r>
          </w:p>
          <w:p w14:paraId="6852372C" w14:textId="77777777" w:rsidR="001D38C1" w:rsidRPr="0026225E" w:rsidRDefault="001D38C1" w:rsidP="001D38C1">
            <w:pPr>
              <w:pStyle w:val="TAL"/>
              <w:keepNext w:val="0"/>
              <w:keepLines w:val="0"/>
              <w:rPr>
                <w:rFonts w:eastAsia="SimSun"/>
                <w:color w:val="000000"/>
                <w:lang w:eastAsia="zh-CN"/>
              </w:rPr>
            </w:pPr>
          </w:p>
          <w:p w14:paraId="351B7152"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lang w:eastAsia="zh-CN"/>
              </w:rPr>
              <w:t>Note: configuration by NR Uu is not required to be supported in a band indicated with only the PC5 interface in 38.101-1 Table 5.2E-1</w:t>
            </w:r>
          </w:p>
          <w:p w14:paraId="78D72490" w14:textId="77777777" w:rsidR="001D38C1" w:rsidRPr="0026225E" w:rsidRDefault="001D38C1" w:rsidP="001D38C1">
            <w:pPr>
              <w:pStyle w:val="TAL"/>
              <w:keepNext w:val="0"/>
              <w:keepLines w:val="0"/>
              <w:rPr>
                <w:rFonts w:eastAsia="SimSun"/>
                <w:color w:val="000000"/>
                <w:lang w:eastAsia="zh-CN"/>
              </w:rPr>
            </w:pPr>
          </w:p>
          <w:p w14:paraId="70A296FB"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lang w:eastAsia="zh-CN"/>
              </w:rPr>
              <w:t>Note: Component 8 is not required to be supported in a band indicated with only the PC5 interface in 38.101-1 Table 5.2E-1</w:t>
            </w:r>
          </w:p>
          <w:p w14:paraId="2886FFF7" w14:textId="77777777" w:rsidR="001D38C1" w:rsidRPr="0026225E" w:rsidRDefault="001D38C1" w:rsidP="001D38C1">
            <w:pPr>
              <w:pStyle w:val="TAL"/>
              <w:keepNext w:val="0"/>
              <w:keepLines w:val="0"/>
              <w:rPr>
                <w:rFonts w:eastAsia="SimSun"/>
                <w:color w:val="000000"/>
                <w:lang w:eastAsia="zh-CN"/>
              </w:rPr>
            </w:pPr>
          </w:p>
          <w:p w14:paraId="5E16660B"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highlight w:val="yellow"/>
                <w:lang w:eastAsia="zh-CN"/>
              </w:rPr>
              <w:t>FFS: details for component (10)</w:t>
            </w:r>
            <w:r w:rsidRPr="0026225E">
              <w:rPr>
                <w:rFonts w:eastAsia="SimSun"/>
                <w:color w:val="000000"/>
                <w:lang w:eastAsia="zh-CN"/>
              </w:rPr>
              <w:t xml:space="preserve"> </w:t>
            </w:r>
          </w:p>
          <w:p w14:paraId="1C55A07F" w14:textId="77777777" w:rsidR="001D38C1" w:rsidRPr="0026225E" w:rsidRDefault="001D38C1" w:rsidP="001D38C1">
            <w:pPr>
              <w:pStyle w:val="TAL"/>
              <w:keepNext w:val="0"/>
              <w:keepLines w:val="0"/>
              <w:rPr>
                <w:rFonts w:eastAsia="SimSun"/>
                <w:color w:val="000000"/>
                <w:lang w:eastAsia="zh-CN"/>
              </w:rPr>
            </w:pPr>
          </w:p>
          <w:p w14:paraId="1BFADC37"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lang w:eastAsia="zh-CN"/>
              </w:rPr>
              <w:t>Note: Component 12 is required in a band indicated with only the PC5 interface in 38.101-1 Table 5.2E-1</w:t>
            </w:r>
          </w:p>
          <w:p w14:paraId="01DEE6AD" w14:textId="77777777" w:rsidR="001D38C1" w:rsidRPr="0026225E" w:rsidRDefault="001D38C1" w:rsidP="001D38C1">
            <w:pPr>
              <w:pStyle w:val="TAL"/>
              <w:keepNext w:val="0"/>
              <w:keepLines w:val="0"/>
              <w:rPr>
                <w:rFonts w:eastAsia="SimSun"/>
                <w:color w:val="000000"/>
                <w:lang w:eastAsia="zh-CN"/>
              </w:rPr>
            </w:pPr>
          </w:p>
          <w:p w14:paraId="5F443344"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lang w:eastAsia="zh-CN"/>
              </w:rPr>
              <w:t>Component-2 candidate value set: {value1, value2, …}</w:t>
            </w:r>
          </w:p>
          <w:p w14:paraId="566FAF4A"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highlight w:val="yellow"/>
                <w:lang w:eastAsia="zh-CN"/>
              </w:rPr>
              <w:t>FFS: whether to report different value for each SCS indicated in component-8</w:t>
            </w:r>
          </w:p>
          <w:p w14:paraId="15A496D5" w14:textId="77777777" w:rsidR="001D38C1" w:rsidRPr="0026225E" w:rsidRDefault="001D38C1" w:rsidP="001D38C1">
            <w:pPr>
              <w:pStyle w:val="TAL"/>
              <w:keepNext w:val="0"/>
              <w:keepLines w:val="0"/>
              <w:rPr>
                <w:rFonts w:eastAsia="SimSun"/>
                <w:color w:val="000000"/>
                <w:lang w:eastAsia="zh-CN"/>
              </w:rPr>
            </w:pPr>
          </w:p>
          <w:p w14:paraId="663B20E6"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lang w:eastAsia="zh-CN"/>
              </w:rPr>
              <w:t>Component-3 candidate value set: {value1, value2, …}</w:t>
            </w:r>
          </w:p>
          <w:p w14:paraId="056A0840"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highlight w:val="yellow"/>
                <w:lang w:eastAsia="zh-CN"/>
              </w:rPr>
              <w:t>FFS: whether to report different value for each SCS indicated in component-8</w:t>
            </w:r>
          </w:p>
          <w:p w14:paraId="4FCB39EB" w14:textId="77777777" w:rsidR="001D38C1" w:rsidRPr="0026225E" w:rsidRDefault="001D38C1" w:rsidP="001D38C1">
            <w:pPr>
              <w:pStyle w:val="TAL"/>
              <w:keepNext w:val="0"/>
              <w:keepLines w:val="0"/>
              <w:rPr>
                <w:rFonts w:eastAsia="SimSun"/>
                <w:color w:val="000000"/>
                <w:lang w:eastAsia="zh-CN"/>
              </w:rPr>
            </w:pPr>
          </w:p>
          <w:p w14:paraId="4279CED4"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highlight w:val="yellow"/>
                <w:lang w:eastAsia="zh-CN"/>
              </w:rPr>
              <w:t>FFS: Component-6 candidate value set: {value1, value2, …}</w:t>
            </w:r>
          </w:p>
          <w:p w14:paraId="5600686A" w14:textId="77777777" w:rsidR="001D38C1" w:rsidRPr="0026225E" w:rsidRDefault="001D38C1" w:rsidP="001D38C1">
            <w:pPr>
              <w:pStyle w:val="TAL"/>
              <w:keepNext w:val="0"/>
              <w:keepLines w:val="0"/>
              <w:rPr>
                <w:rFonts w:eastAsia="SimSun"/>
                <w:color w:val="000000"/>
                <w:lang w:eastAsia="zh-CN"/>
              </w:rPr>
            </w:pPr>
          </w:p>
          <w:p w14:paraId="68B29CB2" w14:textId="77777777" w:rsidR="001D38C1" w:rsidRPr="0026225E" w:rsidRDefault="001D38C1" w:rsidP="001D38C1">
            <w:pPr>
              <w:pStyle w:val="TAL"/>
              <w:keepNext w:val="0"/>
              <w:keepLines w:val="0"/>
              <w:rPr>
                <w:rFonts w:eastAsia="Malgun Gothic"/>
                <w:color w:val="000000"/>
                <w:highlight w:val="yellow"/>
                <w:lang w:eastAsia="ko-KR"/>
              </w:rPr>
            </w:pPr>
            <w:r w:rsidRPr="0026225E">
              <w:rPr>
                <w:rFonts w:eastAsia="Malgun Gothic"/>
                <w:color w:val="000000"/>
                <w:highlight w:val="yellow"/>
                <w:lang w:eastAsia="ko-KR"/>
              </w:rPr>
              <w:t>[Component-8 candidate value set in FR1:</w:t>
            </w:r>
          </w:p>
          <w:p w14:paraId="273251FA" w14:textId="77777777" w:rsidR="001D38C1" w:rsidRPr="0026225E" w:rsidRDefault="001D38C1" w:rsidP="001D38C1">
            <w:pPr>
              <w:pStyle w:val="TAL"/>
              <w:keepNext w:val="0"/>
              <w:keepLines w:val="0"/>
              <w:rPr>
                <w:rFonts w:eastAsia="Malgun Gothic"/>
                <w:color w:val="000000"/>
                <w:highlight w:val="yellow"/>
                <w:lang w:eastAsia="ko-KR"/>
              </w:rPr>
            </w:pPr>
            <w:r w:rsidRPr="0026225E">
              <w:rPr>
                <w:rFonts w:eastAsia="Malgun Gothic"/>
                <w:color w:val="000000"/>
                <w:highlight w:val="yellow"/>
                <w:lang w:eastAsia="ko-KR"/>
              </w:rPr>
              <w:t>{{15 kHz}, {30 kHz}, {60 kHz}, {15, 30 kHz}, {30, 60 kHz}, {15, 60 kHz}, {15, 30, 60 kHz}}</w:t>
            </w:r>
          </w:p>
          <w:p w14:paraId="507F9A38" w14:textId="77777777" w:rsidR="001D38C1" w:rsidRPr="0026225E" w:rsidRDefault="001D38C1" w:rsidP="001D38C1">
            <w:pPr>
              <w:pStyle w:val="TAL"/>
              <w:keepNext w:val="0"/>
              <w:keepLines w:val="0"/>
              <w:rPr>
                <w:rFonts w:eastAsia="Malgun Gothic"/>
                <w:color w:val="000000"/>
                <w:highlight w:val="yellow"/>
                <w:lang w:eastAsia="ko-KR"/>
              </w:rPr>
            </w:pPr>
            <w:r w:rsidRPr="0026225E">
              <w:rPr>
                <w:rFonts w:eastAsia="Malgun Gothic"/>
                <w:color w:val="000000"/>
                <w:highlight w:val="yellow"/>
                <w:lang w:eastAsia="ko-KR"/>
              </w:rPr>
              <w:t>Component-8 candidate value set in FR2:</w:t>
            </w:r>
          </w:p>
          <w:p w14:paraId="4A4C2B3D" w14:textId="77777777" w:rsidR="001D38C1" w:rsidRPr="0026225E" w:rsidRDefault="001D38C1" w:rsidP="001D38C1">
            <w:pPr>
              <w:pStyle w:val="TAL"/>
              <w:keepNext w:val="0"/>
              <w:keepLines w:val="0"/>
              <w:rPr>
                <w:rFonts w:eastAsia="SimSun"/>
                <w:color w:val="000000"/>
                <w:lang w:eastAsia="zh-CN"/>
              </w:rPr>
            </w:pPr>
            <w:r w:rsidRPr="0026225E">
              <w:rPr>
                <w:rFonts w:eastAsia="Malgun Gothic"/>
                <w:color w:val="000000"/>
                <w:highlight w:val="yellow"/>
                <w:lang w:eastAsia="ko-KR"/>
              </w:rPr>
              <w:t>{{60 kHz}, {120 kHz}, {60, 120 kHz}}]</w:t>
            </w:r>
          </w:p>
          <w:p w14:paraId="67239548" w14:textId="77777777" w:rsidR="001D38C1" w:rsidRPr="0026225E" w:rsidRDefault="001D38C1" w:rsidP="001D38C1">
            <w:pPr>
              <w:pStyle w:val="TAL"/>
              <w:keepNext w:val="0"/>
              <w:keepLines w:val="0"/>
              <w:rPr>
                <w:rFonts w:eastAsia="SimSun"/>
                <w:color w:val="000000"/>
                <w:lang w:eastAsia="zh-CN"/>
              </w:rPr>
            </w:pPr>
          </w:p>
          <w:p w14:paraId="5B22C7FE" w14:textId="77777777" w:rsidR="001D38C1" w:rsidRPr="0026225E" w:rsidRDefault="001D38C1" w:rsidP="001D38C1">
            <w:pPr>
              <w:pStyle w:val="TAL"/>
              <w:keepNext w:val="0"/>
              <w:keepLines w:val="0"/>
              <w:rPr>
                <w:rFonts w:eastAsia="Malgun Gothic"/>
                <w:color w:val="000000"/>
                <w:highlight w:val="yellow"/>
                <w:lang w:eastAsia="ko-KR"/>
              </w:rPr>
            </w:pPr>
            <w:r w:rsidRPr="0026225E">
              <w:rPr>
                <w:rFonts w:eastAsia="Malgun Gothic"/>
                <w:color w:val="000000"/>
                <w:highlight w:val="yellow"/>
                <w:lang w:eastAsia="ko-KR"/>
              </w:rPr>
              <w:t>[Component-12 candidate value set in FR1:</w:t>
            </w:r>
          </w:p>
          <w:p w14:paraId="605F3722" w14:textId="77777777" w:rsidR="001D38C1" w:rsidRPr="0026225E" w:rsidRDefault="001D38C1" w:rsidP="001D38C1">
            <w:pPr>
              <w:pStyle w:val="TAL"/>
              <w:keepNext w:val="0"/>
              <w:keepLines w:val="0"/>
              <w:rPr>
                <w:rFonts w:eastAsia="Malgun Gothic"/>
                <w:color w:val="000000"/>
                <w:highlight w:val="yellow"/>
                <w:lang w:eastAsia="ko-KR"/>
              </w:rPr>
            </w:pPr>
            <w:r w:rsidRPr="0026225E">
              <w:rPr>
                <w:rFonts w:eastAsia="Malgun Gothic"/>
                <w:color w:val="000000"/>
                <w:highlight w:val="yellow"/>
                <w:lang w:eastAsia="ko-KR"/>
              </w:rPr>
              <w:t>{{15 kHz}, {30 kHz}, {60 kHz}, {15, 30 kHz}, {30, 60 kHz}, {15, 60 kHz}, {15, 30, 60 kHz}}</w:t>
            </w:r>
          </w:p>
          <w:p w14:paraId="3FD307B7" w14:textId="77777777" w:rsidR="001D38C1" w:rsidRPr="0026225E" w:rsidRDefault="001D38C1" w:rsidP="001D38C1">
            <w:pPr>
              <w:pStyle w:val="TAL"/>
              <w:keepNext w:val="0"/>
              <w:keepLines w:val="0"/>
              <w:rPr>
                <w:rFonts w:eastAsia="Malgun Gothic"/>
                <w:color w:val="000000"/>
                <w:highlight w:val="yellow"/>
                <w:lang w:eastAsia="ko-KR"/>
              </w:rPr>
            </w:pPr>
            <w:r w:rsidRPr="0026225E">
              <w:rPr>
                <w:rFonts w:eastAsia="Malgun Gothic"/>
                <w:color w:val="000000"/>
                <w:highlight w:val="yellow"/>
                <w:lang w:eastAsia="ko-KR"/>
              </w:rPr>
              <w:t>Component-8 candidate value set in FR2:</w:t>
            </w:r>
          </w:p>
          <w:p w14:paraId="1DDBD4B2" w14:textId="77777777" w:rsidR="001D38C1" w:rsidRPr="0026225E" w:rsidRDefault="001D38C1" w:rsidP="001D38C1">
            <w:pPr>
              <w:pStyle w:val="TAL"/>
              <w:keepNext w:val="0"/>
              <w:keepLines w:val="0"/>
              <w:rPr>
                <w:rFonts w:eastAsia="SimSun"/>
                <w:color w:val="000000"/>
                <w:lang w:eastAsia="zh-CN"/>
              </w:rPr>
            </w:pPr>
            <w:r w:rsidRPr="0026225E">
              <w:rPr>
                <w:rFonts w:eastAsia="Malgun Gothic"/>
                <w:color w:val="000000"/>
                <w:highlight w:val="yellow"/>
                <w:lang w:eastAsia="ko-KR"/>
              </w:rPr>
              <w:t>{{60 kHz}, {120 kHz}, {60, 120 kHz}}]</w:t>
            </w:r>
          </w:p>
          <w:p w14:paraId="157B62A5" w14:textId="77777777" w:rsidR="001D38C1" w:rsidRPr="0026225E" w:rsidRDefault="001D38C1" w:rsidP="001D38C1">
            <w:pPr>
              <w:pStyle w:val="TAL"/>
              <w:keepNext w:val="0"/>
              <w:keepLines w:val="0"/>
              <w:rPr>
                <w:rFonts w:eastAsia="SimSun"/>
                <w:color w:val="000000"/>
                <w:lang w:eastAsia="zh-CN"/>
              </w:rPr>
            </w:pPr>
          </w:p>
          <w:p w14:paraId="39840D56" w14:textId="77777777" w:rsidR="001D38C1" w:rsidRPr="0026225E" w:rsidRDefault="001D38C1" w:rsidP="001D38C1">
            <w:pPr>
              <w:pStyle w:val="TAL"/>
              <w:keepNext w:val="0"/>
              <w:keepLines w:val="0"/>
              <w:rPr>
                <w:color w:val="000000"/>
              </w:rPr>
            </w:pPr>
            <w:r w:rsidRPr="0026225E">
              <w:rPr>
                <w:color w:val="000000"/>
              </w:rPr>
              <w:t>Candidate values for A are {value1, value2 …}</w:t>
            </w:r>
          </w:p>
          <w:p w14:paraId="1A007B54" w14:textId="77777777" w:rsidR="001D38C1" w:rsidRPr="0026225E" w:rsidRDefault="001D38C1" w:rsidP="001D38C1">
            <w:pPr>
              <w:pStyle w:val="TAL"/>
              <w:keepNext w:val="0"/>
              <w:keepLines w:val="0"/>
              <w:rPr>
                <w:color w:val="000000"/>
              </w:rPr>
            </w:pPr>
          </w:p>
        </w:tc>
        <w:tc>
          <w:tcPr>
            <w:tcW w:w="2494" w:type="dxa"/>
            <w:shd w:val="clear" w:color="auto" w:fill="auto"/>
          </w:tcPr>
          <w:p w14:paraId="1F880C40" w14:textId="77777777" w:rsidR="001D38C1" w:rsidRPr="0026225E" w:rsidRDefault="001D38C1" w:rsidP="001D38C1">
            <w:pPr>
              <w:pStyle w:val="TAL"/>
              <w:keepNext w:val="0"/>
              <w:keepLines w:val="0"/>
              <w:rPr>
                <w:color w:val="000000"/>
              </w:rPr>
            </w:pPr>
            <w:r w:rsidRPr="0026225E">
              <w:rPr>
                <w:color w:val="000000"/>
              </w:rPr>
              <w:lastRenderedPageBreak/>
              <w:t xml:space="preserve">Optional with capability </w:t>
            </w:r>
            <w:proofErr w:type="spellStart"/>
            <w:r w:rsidRPr="0026225E">
              <w:rPr>
                <w:color w:val="000000"/>
              </w:rPr>
              <w:t>signaling</w:t>
            </w:r>
            <w:proofErr w:type="spellEnd"/>
            <w:r w:rsidRPr="0026225E">
              <w:rPr>
                <w:color w:val="000000"/>
              </w:rPr>
              <w:t>. For UE supports NR sidelink, UE must indicate this FG is supported.</w:t>
            </w:r>
          </w:p>
          <w:p w14:paraId="414AB8B5" w14:textId="77777777" w:rsidR="001D38C1" w:rsidRPr="0026225E" w:rsidRDefault="001D38C1" w:rsidP="001D38C1">
            <w:pPr>
              <w:pStyle w:val="TAL"/>
              <w:keepNext w:val="0"/>
              <w:keepLines w:val="0"/>
              <w:rPr>
                <w:color w:val="000000"/>
              </w:rPr>
            </w:pPr>
          </w:p>
          <w:p w14:paraId="6A9CE034" w14:textId="77777777" w:rsidR="001D38C1" w:rsidRPr="0026225E" w:rsidRDefault="001D38C1" w:rsidP="001D38C1">
            <w:pPr>
              <w:pStyle w:val="TAL"/>
              <w:keepNext w:val="0"/>
              <w:keepLines w:val="0"/>
              <w:rPr>
                <w:color w:val="000000"/>
              </w:rPr>
            </w:pPr>
          </w:p>
        </w:tc>
      </w:tr>
    </w:tbl>
    <w:p w14:paraId="7C8BCFDF" w14:textId="5D8AAD77" w:rsidR="001D38C1" w:rsidRPr="00A42C18" w:rsidRDefault="00D21335">
      <w:pPr>
        <w:rPr>
          <w:b/>
          <w:sz w:val="22"/>
          <w:u w:val="single"/>
        </w:rPr>
      </w:pPr>
      <w:r w:rsidRPr="00A42C18">
        <w:rPr>
          <w:b/>
          <w:sz w:val="22"/>
          <w:u w:val="single"/>
        </w:rPr>
        <w:t xml:space="preserve">FG </w:t>
      </w:r>
      <w:r w:rsidRPr="00A42C18">
        <w:rPr>
          <w:rFonts w:hint="eastAsia"/>
          <w:b/>
          <w:sz w:val="22"/>
          <w:u w:val="single"/>
        </w:rPr>
        <w:t>15-1</w:t>
      </w:r>
    </w:p>
    <w:p w14:paraId="773DC71F" w14:textId="449C789E" w:rsidR="000C21DC" w:rsidRPr="00A42C18" w:rsidRDefault="00C155ED" w:rsidP="000C21DC">
      <w:pPr>
        <w:rPr>
          <w:sz w:val="22"/>
        </w:rPr>
      </w:pPr>
      <w:r w:rsidRPr="00A42C18">
        <w:rPr>
          <w:sz w:val="22"/>
        </w:rPr>
        <w:t>C</w:t>
      </w:r>
      <w:r w:rsidR="000C21DC" w:rsidRPr="00A42C18">
        <w:rPr>
          <w:rFonts w:hint="eastAsia"/>
          <w:sz w:val="22"/>
        </w:rPr>
        <w:t>omponents,</w:t>
      </w:r>
    </w:p>
    <w:p w14:paraId="28D4A69B" w14:textId="62BB58C4" w:rsidR="00C0642F" w:rsidRPr="00A42C18" w:rsidRDefault="000C21DC" w:rsidP="006B3A10">
      <w:pPr>
        <w:pStyle w:val="afe"/>
        <w:numPr>
          <w:ilvl w:val="0"/>
          <w:numId w:val="8"/>
        </w:numPr>
        <w:ind w:leftChars="0"/>
        <w:rPr>
          <w:sz w:val="22"/>
        </w:rPr>
      </w:pPr>
      <w:r w:rsidRPr="00A42C18">
        <w:rPr>
          <w:sz w:val="22"/>
        </w:rPr>
        <w:t xml:space="preserve">1) </w:t>
      </w:r>
      <w:r w:rsidR="00C0642F" w:rsidRPr="00A42C18">
        <w:rPr>
          <w:rFonts w:hint="eastAsia"/>
          <w:sz w:val="22"/>
        </w:rPr>
        <w:t>A</w:t>
      </w:r>
      <w:r w:rsidR="00C0642F" w:rsidRPr="00A42C18">
        <w:rPr>
          <w:sz w:val="22"/>
        </w:rPr>
        <w:t xml:space="preserve"> should be 16 or more. LTE-SL supports 16. NR-SL should support at least the same number.</w:t>
      </w:r>
    </w:p>
    <w:p w14:paraId="05C73FFB" w14:textId="347F5961" w:rsidR="0014311A" w:rsidRPr="00A42C18" w:rsidRDefault="000C21DC" w:rsidP="006B3A10">
      <w:pPr>
        <w:pStyle w:val="afe"/>
        <w:numPr>
          <w:ilvl w:val="0"/>
          <w:numId w:val="8"/>
        </w:numPr>
        <w:ind w:leftChars="0"/>
        <w:rPr>
          <w:sz w:val="22"/>
        </w:rPr>
      </w:pPr>
      <w:r w:rsidRPr="00A42C18">
        <w:rPr>
          <w:sz w:val="22"/>
        </w:rPr>
        <w:t xml:space="preserve">2) </w:t>
      </w:r>
      <w:r w:rsidR="0014311A" w:rsidRPr="00A42C18">
        <w:rPr>
          <w:sz w:val="22"/>
        </w:rPr>
        <w:t>X should be the same as the maximum number of sub-channels in a resource pool</w:t>
      </w:r>
      <w:r w:rsidR="00C0642F" w:rsidRPr="00A42C18">
        <w:rPr>
          <w:sz w:val="22"/>
        </w:rPr>
        <w:t>, among typical configurations</w:t>
      </w:r>
      <w:r w:rsidR="0014311A" w:rsidRPr="00A42C18">
        <w:rPr>
          <w:sz w:val="22"/>
        </w:rPr>
        <w:t xml:space="preserve">. </w:t>
      </w:r>
      <w:r w:rsidR="00C0642F" w:rsidRPr="00A42C18">
        <w:rPr>
          <w:sz w:val="22"/>
        </w:rPr>
        <w:t xml:space="preserve">In NR-SL, sensing mechanism is supported base on that all UEs can decode any PSCCH, except for half-duplex case. </w:t>
      </w:r>
      <w:r w:rsidR="0014311A" w:rsidRPr="00A42C18">
        <w:rPr>
          <w:sz w:val="22"/>
        </w:rPr>
        <w:t>If X is less than that, sensing mechanism does not work as intended and system performance is degraded.</w:t>
      </w:r>
      <w:r w:rsidRPr="00A42C18">
        <w:rPr>
          <w:sz w:val="22"/>
        </w:rPr>
        <w:t xml:space="preserve"> Note that,</w:t>
      </w:r>
      <w:r w:rsidR="0014311A" w:rsidRPr="00A42C18">
        <w:rPr>
          <w:sz w:val="22"/>
        </w:rPr>
        <w:t xml:space="preserve"> </w:t>
      </w:r>
      <w:r w:rsidRPr="00A42C18">
        <w:rPr>
          <w:sz w:val="22"/>
        </w:rPr>
        <w:t>t</w:t>
      </w:r>
      <w:r w:rsidR="00C0642F" w:rsidRPr="00A42C18">
        <w:rPr>
          <w:sz w:val="22"/>
        </w:rPr>
        <w:t>he maximum is 21, based on the currently supported sub-channel size and CBW in RAN4.</w:t>
      </w:r>
    </w:p>
    <w:p w14:paraId="0F1D4EAD" w14:textId="1992FEF0" w:rsidR="00C0642F" w:rsidRPr="00A42C18" w:rsidRDefault="000C21DC" w:rsidP="006B3A10">
      <w:pPr>
        <w:pStyle w:val="afe"/>
        <w:numPr>
          <w:ilvl w:val="0"/>
          <w:numId w:val="8"/>
        </w:numPr>
        <w:ind w:leftChars="0"/>
        <w:rPr>
          <w:sz w:val="22"/>
        </w:rPr>
      </w:pPr>
      <w:r w:rsidRPr="00A42C18">
        <w:rPr>
          <w:sz w:val="22"/>
        </w:rPr>
        <w:t xml:space="preserve">4) </w:t>
      </w:r>
      <w:r w:rsidRPr="00A42C18">
        <w:rPr>
          <w:rFonts w:hint="eastAsia"/>
          <w:sz w:val="22"/>
        </w:rPr>
        <w:t>256 Q</w:t>
      </w:r>
      <w:r w:rsidRPr="00A42C18">
        <w:rPr>
          <w:sz w:val="22"/>
        </w:rPr>
        <w:t>AM table should be mandated</w:t>
      </w:r>
    </w:p>
    <w:p w14:paraId="3BADA050" w14:textId="617818F3" w:rsidR="000C21DC" w:rsidRPr="00A42C18" w:rsidRDefault="000C21DC" w:rsidP="006B3A10">
      <w:pPr>
        <w:pStyle w:val="afe"/>
        <w:numPr>
          <w:ilvl w:val="0"/>
          <w:numId w:val="8"/>
        </w:numPr>
        <w:ind w:leftChars="0"/>
        <w:rPr>
          <w:sz w:val="22"/>
        </w:rPr>
      </w:pPr>
      <w:r w:rsidRPr="00A42C18">
        <w:rPr>
          <w:sz w:val="22"/>
        </w:rPr>
        <w:t>8) Capability on SCS/CP length should be defined for a given band in R15 in RAN4.</w:t>
      </w:r>
    </w:p>
    <w:p w14:paraId="645859E6" w14:textId="77ADF3D9" w:rsidR="000C21DC" w:rsidRPr="00A42C18" w:rsidRDefault="000C21DC" w:rsidP="006B3A10">
      <w:pPr>
        <w:pStyle w:val="afe"/>
        <w:numPr>
          <w:ilvl w:val="0"/>
          <w:numId w:val="8"/>
        </w:numPr>
        <w:ind w:leftChars="0"/>
        <w:rPr>
          <w:sz w:val="22"/>
        </w:rPr>
      </w:pPr>
      <w:r w:rsidRPr="00A42C18">
        <w:rPr>
          <w:sz w:val="22"/>
        </w:rPr>
        <w:t>9) Only normal CP should be OK.</w:t>
      </w:r>
    </w:p>
    <w:p w14:paraId="00A06978" w14:textId="5FF51685" w:rsidR="000C21DC" w:rsidRPr="00A42C18" w:rsidRDefault="000C21DC" w:rsidP="006B3A10">
      <w:pPr>
        <w:pStyle w:val="afe"/>
        <w:numPr>
          <w:ilvl w:val="0"/>
          <w:numId w:val="8"/>
        </w:numPr>
        <w:ind w:leftChars="0"/>
        <w:rPr>
          <w:sz w:val="22"/>
        </w:rPr>
      </w:pPr>
      <w:r w:rsidRPr="00A42C18">
        <w:rPr>
          <w:sz w:val="22"/>
        </w:rPr>
        <w:t xml:space="preserve">10) All DM-RS symbols for 14-symbol SL slot should be supported; otherwise, TX-UE cannot use some DM-RS patterns. According to this, the description should be updated as ‘Supports 14-symbol SL slot with </w:t>
      </w:r>
      <w:r w:rsidRPr="00A42C18">
        <w:rPr>
          <w:strike/>
          <w:color w:val="FF0000"/>
          <w:sz w:val="22"/>
        </w:rPr>
        <w:t>[</w:t>
      </w:r>
      <w:r w:rsidRPr="00A42C18">
        <w:rPr>
          <w:sz w:val="22"/>
        </w:rPr>
        <w:t>all</w:t>
      </w:r>
      <w:r w:rsidRPr="00A42C18">
        <w:rPr>
          <w:strike/>
          <w:color w:val="FF0000"/>
          <w:sz w:val="22"/>
        </w:rPr>
        <w:t>/some]</w:t>
      </w:r>
      <w:r w:rsidRPr="00A42C18">
        <w:rPr>
          <w:sz w:val="22"/>
        </w:rPr>
        <w:t xml:space="preserve"> DMRS patterns corresponding to </w:t>
      </w:r>
      <w:r w:rsidRPr="00A42C18">
        <w:rPr>
          <w:strike/>
          <w:color w:val="FF0000"/>
          <w:sz w:val="22"/>
        </w:rPr>
        <w:t>{</w:t>
      </w:r>
      <w:r w:rsidRPr="00A42C18">
        <w:rPr>
          <w:sz w:val="22"/>
        </w:rPr>
        <w:t>#PSSCH symbols</w:t>
      </w:r>
      <w:r w:rsidRPr="00A42C18">
        <w:rPr>
          <w:strike/>
          <w:color w:val="FF0000"/>
          <w:sz w:val="22"/>
        </w:rPr>
        <w:t>, #DMRS symbols}</w:t>
      </w:r>
      <w:r w:rsidRPr="00A42C18">
        <w:rPr>
          <w:sz w:val="22"/>
        </w:rPr>
        <w:t xml:space="preserve"> = </w:t>
      </w:r>
      <w:r w:rsidRPr="00A42C18">
        <w:rPr>
          <w:strike/>
          <w:color w:val="FF0000"/>
          <w:sz w:val="22"/>
        </w:rPr>
        <w:t>{</w:t>
      </w:r>
      <w:r w:rsidRPr="00A42C18">
        <w:rPr>
          <w:sz w:val="22"/>
        </w:rPr>
        <w:t xml:space="preserve">12, </w:t>
      </w:r>
      <w:r w:rsidRPr="00A42C18">
        <w:rPr>
          <w:strike/>
          <w:color w:val="FF0000"/>
          <w:sz w:val="22"/>
        </w:rPr>
        <w:t>4}, {</w:t>
      </w:r>
      <w:r w:rsidRPr="00A42C18">
        <w:rPr>
          <w:sz w:val="22"/>
        </w:rPr>
        <w:t>9</w:t>
      </w:r>
      <w:r w:rsidRPr="00A42C18">
        <w:rPr>
          <w:strike/>
          <w:color w:val="FF0000"/>
          <w:sz w:val="22"/>
        </w:rPr>
        <w:t>, 3}</w:t>
      </w:r>
      <w:r w:rsidRPr="00A42C18">
        <w:rPr>
          <w:sz w:val="22"/>
        </w:rPr>
        <w:t xml:space="preserve"> for slots w/wo PFSCH’.</w:t>
      </w:r>
    </w:p>
    <w:p w14:paraId="052D173A" w14:textId="214288C8" w:rsidR="000C21DC" w:rsidRPr="00A42C18" w:rsidRDefault="00C155ED" w:rsidP="000C21DC">
      <w:pPr>
        <w:rPr>
          <w:sz w:val="22"/>
        </w:rPr>
      </w:pPr>
      <w:r w:rsidRPr="00A42C18">
        <w:rPr>
          <w:sz w:val="22"/>
        </w:rPr>
        <w:t>W</w:t>
      </w:r>
      <w:r w:rsidR="000C21DC" w:rsidRPr="00A42C18">
        <w:rPr>
          <w:rFonts w:hint="eastAsia"/>
          <w:sz w:val="22"/>
        </w:rPr>
        <w:t xml:space="preserve">hether to report to </w:t>
      </w:r>
      <w:proofErr w:type="spellStart"/>
      <w:r w:rsidR="000C21DC" w:rsidRPr="00A42C18">
        <w:rPr>
          <w:rFonts w:hint="eastAsia"/>
          <w:sz w:val="22"/>
        </w:rPr>
        <w:t>gNB</w:t>
      </w:r>
      <w:proofErr w:type="spellEnd"/>
      <w:r w:rsidR="000C21DC" w:rsidRPr="00A42C18">
        <w:rPr>
          <w:rFonts w:hint="eastAsia"/>
          <w:sz w:val="22"/>
        </w:rPr>
        <w:t>,</w:t>
      </w:r>
    </w:p>
    <w:p w14:paraId="2B4056E2" w14:textId="3C375DB9" w:rsidR="000C21DC" w:rsidRPr="00A42C18" w:rsidRDefault="000C21DC" w:rsidP="006B3A10">
      <w:pPr>
        <w:pStyle w:val="afe"/>
        <w:numPr>
          <w:ilvl w:val="0"/>
          <w:numId w:val="10"/>
        </w:numPr>
        <w:ind w:leftChars="0"/>
        <w:rPr>
          <w:sz w:val="22"/>
        </w:rPr>
      </w:pPr>
      <w:r w:rsidRPr="00A42C18">
        <w:rPr>
          <w:sz w:val="22"/>
        </w:rPr>
        <w:t>T</w:t>
      </w:r>
      <w:r w:rsidRPr="00A42C18">
        <w:rPr>
          <w:rFonts w:hint="eastAsia"/>
          <w:sz w:val="22"/>
        </w:rPr>
        <w:t xml:space="preserve">he </w:t>
      </w:r>
      <w:r w:rsidRPr="00A42C18">
        <w:rPr>
          <w:sz w:val="22"/>
        </w:rPr>
        <w:t xml:space="preserve">feature should be reported to </w:t>
      </w:r>
      <w:proofErr w:type="spellStart"/>
      <w:r w:rsidRPr="00A42C18">
        <w:rPr>
          <w:sz w:val="22"/>
        </w:rPr>
        <w:t>gNB</w:t>
      </w:r>
      <w:proofErr w:type="spellEnd"/>
      <w:r w:rsidRPr="00A42C18">
        <w:rPr>
          <w:sz w:val="22"/>
        </w:rPr>
        <w:t xml:space="preserve"> so that </w:t>
      </w:r>
      <w:proofErr w:type="spellStart"/>
      <w:r w:rsidRPr="00A42C18">
        <w:rPr>
          <w:sz w:val="22"/>
        </w:rPr>
        <w:t>gNB</w:t>
      </w:r>
      <w:proofErr w:type="spellEnd"/>
      <w:r w:rsidRPr="00A42C18">
        <w:rPr>
          <w:sz w:val="22"/>
        </w:rPr>
        <w:t xml:space="preserve"> knows that the UE will do SL communication.</w:t>
      </w:r>
    </w:p>
    <w:p w14:paraId="6BA5E7B2" w14:textId="64F6E990" w:rsidR="001D38C1" w:rsidRDefault="001D38C1"/>
    <w:p w14:paraId="6F6B1506" w14:textId="77777777" w:rsidR="00D21335" w:rsidRDefault="00D21335"/>
    <w:p w14:paraId="30BE35F3" w14:textId="77777777" w:rsidR="001D38C1" w:rsidRDefault="001D38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688"/>
        <w:gridCol w:w="1867"/>
        <w:gridCol w:w="2841"/>
        <w:gridCol w:w="1351"/>
        <w:gridCol w:w="1262"/>
        <w:gridCol w:w="1391"/>
        <w:gridCol w:w="1680"/>
        <w:gridCol w:w="2095"/>
        <w:gridCol w:w="1488"/>
        <w:gridCol w:w="1485"/>
        <w:gridCol w:w="1578"/>
        <w:gridCol w:w="2163"/>
        <w:gridCol w:w="2494"/>
      </w:tblGrid>
      <w:tr w:rsidR="001D38C1" w:rsidRPr="002520DB" w14:paraId="0547FFD1" w14:textId="77777777" w:rsidTr="001D38C1">
        <w:tc>
          <w:tcPr>
            <w:tcW w:w="688" w:type="dxa"/>
            <w:shd w:val="clear" w:color="auto" w:fill="auto"/>
          </w:tcPr>
          <w:p w14:paraId="29BCFDE6" w14:textId="77777777" w:rsidR="001D38C1" w:rsidRPr="0026225E" w:rsidRDefault="001D38C1" w:rsidP="001D38C1">
            <w:pPr>
              <w:pStyle w:val="TAL"/>
              <w:keepNext w:val="0"/>
              <w:keepLines w:val="0"/>
              <w:rPr>
                <w:color w:val="000000"/>
              </w:rPr>
            </w:pPr>
            <w:r w:rsidRPr="0026225E">
              <w:rPr>
                <w:color w:val="000000"/>
              </w:rPr>
              <w:t>15-2</w:t>
            </w:r>
          </w:p>
        </w:tc>
        <w:tc>
          <w:tcPr>
            <w:tcW w:w="1867" w:type="dxa"/>
            <w:shd w:val="clear" w:color="auto" w:fill="auto"/>
          </w:tcPr>
          <w:p w14:paraId="52652B1C" w14:textId="77777777" w:rsidR="001D38C1" w:rsidRPr="0026225E" w:rsidRDefault="001D38C1" w:rsidP="001D38C1">
            <w:pPr>
              <w:pStyle w:val="TAL"/>
              <w:keepNext w:val="0"/>
              <w:keepLines w:val="0"/>
              <w:rPr>
                <w:color w:val="000000"/>
              </w:rPr>
            </w:pPr>
            <w:r w:rsidRPr="0026225E">
              <w:rPr>
                <w:color w:val="000000"/>
              </w:rPr>
              <w:t>Transmitting NR sidelink mode 1 scheduled by NR Uu</w:t>
            </w:r>
          </w:p>
        </w:tc>
        <w:tc>
          <w:tcPr>
            <w:tcW w:w="2841" w:type="dxa"/>
            <w:shd w:val="clear" w:color="auto" w:fill="auto"/>
          </w:tcPr>
          <w:p w14:paraId="0E33A0C0" w14:textId="77777777" w:rsidR="001D38C1" w:rsidRPr="0026225E" w:rsidRDefault="001D38C1" w:rsidP="001D38C1">
            <w:pPr>
              <w:pStyle w:val="TAL"/>
              <w:keepNext w:val="0"/>
              <w:keepLines w:val="0"/>
              <w:rPr>
                <w:color w:val="000000"/>
              </w:rPr>
            </w:pPr>
            <w:r w:rsidRPr="0026225E">
              <w:rPr>
                <w:color w:val="000000"/>
              </w:rPr>
              <w:t xml:space="preserve">1) UE can transmit PSCCH/PSSCH using dynamic scheduling or configured grant type 1 and 2 in NR sidelink mode 1 scheduled by NR Uu. Up to </w:t>
            </w:r>
            <w:r w:rsidRPr="00F56C1C">
              <w:rPr>
                <w:color w:val="000000"/>
                <w:highlight w:val="yellow"/>
              </w:rPr>
              <w:t>[8]</w:t>
            </w:r>
            <w:r w:rsidRPr="0026225E">
              <w:rPr>
                <w:color w:val="000000"/>
              </w:rPr>
              <w:t xml:space="preserve"> configured grants can be configured for a UE. Up to </w:t>
            </w:r>
            <w:r w:rsidRPr="00F56C1C">
              <w:rPr>
                <w:color w:val="000000"/>
                <w:highlight w:val="yellow"/>
              </w:rPr>
              <w:t>[C]</w:t>
            </w:r>
            <w:r w:rsidRPr="0026225E">
              <w:rPr>
                <w:color w:val="000000"/>
              </w:rPr>
              <w:t xml:space="preserve"> sidelink </w:t>
            </w:r>
            <w:r>
              <w:rPr>
                <w:color w:val="FF0000"/>
              </w:rPr>
              <w:t xml:space="preserve">HARQ </w:t>
            </w:r>
            <w:r w:rsidRPr="0026225E">
              <w:rPr>
                <w:color w:val="000000"/>
              </w:rPr>
              <w:t>processes are supported.</w:t>
            </w:r>
          </w:p>
          <w:p w14:paraId="6DAA957A" w14:textId="77777777" w:rsidR="001D38C1" w:rsidRPr="0026225E" w:rsidRDefault="001D38C1" w:rsidP="001D38C1">
            <w:pPr>
              <w:pStyle w:val="TAL"/>
              <w:keepNext w:val="0"/>
              <w:keepLines w:val="0"/>
              <w:rPr>
                <w:color w:val="000000"/>
              </w:rPr>
            </w:pPr>
            <w:r w:rsidRPr="005548A8">
              <w:rPr>
                <w:color w:val="000000"/>
                <w:highlight w:val="yellow"/>
              </w:rPr>
              <w:t xml:space="preserve">2) UE supports transmission </w:t>
            </w:r>
            <w:r w:rsidRPr="0060670C">
              <w:rPr>
                <w:color w:val="000000"/>
                <w:highlight w:val="yellow"/>
              </w:rPr>
              <w:t xml:space="preserve">based on the normal 64QAM MCS </w:t>
            </w:r>
            <w:r w:rsidRPr="0060670C">
              <w:rPr>
                <w:color w:val="FF0000"/>
                <w:highlight w:val="yellow"/>
              </w:rPr>
              <w:t>OFDM</w:t>
            </w:r>
            <w:r w:rsidRPr="0060670C">
              <w:rPr>
                <w:color w:val="000000"/>
                <w:highlight w:val="yellow"/>
              </w:rPr>
              <w:t xml:space="preserve"> table</w:t>
            </w:r>
            <w:r w:rsidRPr="005548A8">
              <w:rPr>
                <w:color w:val="000000"/>
                <w:highlight w:val="yellow"/>
              </w:rPr>
              <w:t>.</w:t>
            </w:r>
          </w:p>
          <w:p w14:paraId="44355E35" w14:textId="77777777" w:rsidR="001D38C1" w:rsidRPr="0026225E" w:rsidRDefault="001D38C1" w:rsidP="001D38C1">
            <w:pPr>
              <w:pStyle w:val="TAL"/>
              <w:keepNext w:val="0"/>
              <w:keepLines w:val="0"/>
              <w:rPr>
                <w:color w:val="000000"/>
              </w:rPr>
            </w:pPr>
            <w:r w:rsidRPr="0026225E">
              <w:rPr>
                <w:color w:val="000000"/>
              </w:rPr>
              <w:t>3) UE supports PT-RS transmission in FR2.</w:t>
            </w:r>
          </w:p>
          <w:p w14:paraId="4E6BFEE1" w14:textId="77777777" w:rsidR="001D38C1" w:rsidRPr="0026225E" w:rsidRDefault="001D38C1" w:rsidP="001D38C1">
            <w:pPr>
              <w:pStyle w:val="TAL"/>
              <w:keepNext w:val="0"/>
              <w:keepLines w:val="0"/>
              <w:rPr>
                <w:color w:val="000000"/>
              </w:rPr>
            </w:pPr>
            <w:r w:rsidRPr="0026225E">
              <w:rPr>
                <w:color w:val="000000"/>
              </w:rPr>
              <w:t xml:space="preserve">4) UE can monitor DCI format 3_0 for </w:t>
            </w:r>
            <w:r w:rsidRPr="00E1531E">
              <w:rPr>
                <w:color w:val="000000"/>
              </w:rPr>
              <w:t>NR sidelink dynamic scheduling and configured grant type 2.</w:t>
            </w:r>
          </w:p>
          <w:p w14:paraId="201DDF99" w14:textId="77777777" w:rsidR="001D38C1" w:rsidRPr="0026225E" w:rsidRDefault="001D38C1" w:rsidP="001D38C1">
            <w:pPr>
              <w:pStyle w:val="TAL"/>
              <w:keepNext w:val="0"/>
              <w:keepLines w:val="0"/>
              <w:rPr>
                <w:color w:val="000000"/>
              </w:rPr>
            </w:pPr>
            <w:r w:rsidRPr="0026225E">
              <w:rPr>
                <w:color w:val="000000"/>
              </w:rPr>
              <w:lastRenderedPageBreak/>
              <w:t xml:space="preserve">6) UE can transmit using the subcarrier spacing </w:t>
            </w:r>
            <w:r w:rsidRPr="005548A8">
              <w:rPr>
                <w:color w:val="000000"/>
                <w:highlight w:val="yellow"/>
              </w:rPr>
              <w:t>[and CP length]</w:t>
            </w:r>
            <w:r w:rsidRPr="0026225E">
              <w:rPr>
                <w:color w:val="000000"/>
              </w:rPr>
              <w:t xml:space="preserve"> it reports.</w:t>
            </w:r>
          </w:p>
          <w:p w14:paraId="3517AC9A" w14:textId="77777777" w:rsidR="001D38C1" w:rsidRPr="00A8542B" w:rsidRDefault="001D38C1" w:rsidP="001D38C1">
            <w:pPr>
              <w:pStyle w:val="TAL"/>
              <w:keepNext w:val="0"/>
              <w:keepLines w:val="0"/>
              <w:rPr>
                <w:color w:val="000000"/>
                <w:highlight w:val="yellow"/>
              </w:rPr>
            </w:pPr>
            <w:r w:rsidRPr="00A8542B">
              <w:rPr>
                <w:color w:val="000000"/>
                <w:highlight w:val="yellow"/>
              </w:rPr>
              <w:t xml:space="preserve">FFS: 7) CP length </w:t>
            </w:r>
          </w:p>
          <w:p w14:paraId="68455660" w14:textId="77777777" w:rsidR="001D38C1" w:rsidRPr="0026225E" w:rsidRDefault="001D38C1" w:rsidP="001D38C1">
            <w:pPr>
              <w:pStyle w:val="TAL"/>
              <w:keepNext w:val="0"/>
              <w:keepLines w:val="0"/>
              <w:rPr>
                <w:color w:val="000000"/>
              </w:rPr>
            </w:pPr>
            <w:r w:rsidRPr="0026225E">
              <w:rPr>
                <w:color w:val="000000"/>
              </w:rPr>
              <w:t xml:space="preserve">8) Supports 14-symbol SL slot with </w:t>
            </w:r>
            <w:r w:rsidRPr="005548A8">
              <w:rPr>
                <w:rFonts w:eastAsia="Malgun Gothic"/>
                <w:color w:val="000000"/>
                <w:highlight w:val="yellow"/>
                <w:lang w:eastAsia="ko-KR"/>
              </w:rPr>
              <w:t>[all/some]</w:t>
            </w:r>
            <w:r w:rsidRPr="0026225E">
              <w:rPr>
                <w:rFonts w:eastAsia="Malgun Gothic"/>
                <w:color w:val="000000"/>
                <w:lang w:eastAsia="ko-KR"/>
              </w:rPr>
              <w:t xml:space="preserve"> </w:t>
            </w:r>
            <w:r w:rsidRPr="0026225E">
              <w:rPr>
                <w:color w:val="000000"/>
              </w:rPr>
              <w:t xml:space="preserve">DMRS patterns corresponding to </w:t>
            </w:r>
            <w:r w:rsidRPr="005548A8">
              <w:rPr>
                <w:color w:val="000000"/>
                <w:highlight w:val="yellow"/>
              </w:rPr>
              <w:t>{#PSSCH symbols, #DMRS symbols} = {12, 4}, {9, 3}</w:t>
            </w:r>
            <w:r w:rsidRPr="0026225E">
              <w:rPr>
                <w:color w:val="000000"/>
              </w:rPr>
              <w:t xml:space="preserve"> for slots w/wo PFSCH</w:t>
            </w:r>
          </w:p>
          <w:p w14:paraId="470F9730" w14:textId="77777777" w:rsidR="001D38C1" w:rsidRPr="0026225E" w:rsidRDefault="001D38C1" w:rsidP="001D38C1">
            <w:pPr>
              <w:pStyle w:val="TAL"/>
              <w:keepNext w:val="0"/>
              <w:keepLines w:val="0"/>
              <w:rPr>
                <w:color w:val="000000"/>
              </w:rPr>
            </w:pPr>
            <w:r w:rsidRPr="005548A8">
              <w:rPr>
                <w:color w:val="000000"/>
                <w:highlight w:val="yellow"/>
              </w:rPr>
              <w:t>[9) Support downlink pathloss based open loop power control]</w:t>
            </w:r>
          </w:p>
          <w:p w14:paraId="3C27DF02" w14:textId="77777777" w:rsidR="001D38C1" w:rsidRPr="0026225E" w:rsidRDefault="001D38C1" w:rsidP="001D38C1">
            <w:pPr>
              <w:pStyle w:val="TAL"/>
              <w:keepNext w:val="0"/>
              <w:keepLines w:val="0"/>
              <w:rPr>
                <w:color w:val="000000"/>
              </w:rPr>
            </w:pPr>
            <w:r w:rsidRPr="005548A8">
              <w:rPr>
                <w:color w:val="000000"/>
                <w:highlight w:val="yellow"/>
              </w:rPr>
              <w:t>[10) SL HARQ feedback on Uu]</w:t>
            </w:r>
          </w:p>
        </w:tc>
        <w:tc>
          <w:tcPr>
            <w:tcW w:w="1351" w:type="dxa"/>
            <w:shd w:val="clear" w:color="auto" w:fill="auto"/>
          </w:tcPr>
          <w:p w14:paraId="60A33002" w14:textId="77777777" w:rsidR="001D38C1" w:rsidRPr="0026225E" w:rsidRDefault="001D38C1" w:rsidP="001D38C1">
            <w:pPr>
              <w:pStyle w:val="TAL"/>
              <w:keepNext w:val="0"/>
              <w:keepLines w:val="0"/>
              <w:rPr>
                <w:rFonts w:eastAsia="Malgun Gothic"/>
                <w:color w:val="000000"/>
                <w:lang w:eastAsia="ko-KR"/>
              </w:rPr>
            </w:pPr>
          </w:p>
        </w:tc>
        <w:tc>
          <w:tcPr>
            <w:tcW w:w="1262" w:type="dxa"/>
            <w:shd w:val="clear" w:color="auto" w:fill="auto"/>
          </w:tcPr>
          <w:p w14:paraId="6F75A639"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Yes</w:t>
            </w:r>
          </w:p>
        </w:tc>
        <w:tc>
          <w:tcPr>
            <w:tcW w:w="1391" w:type="dxa"/>
            <w:shd w:val="clear" w:color="auto" w:fill="auto"/>
          </w:tcPr>
          <w:p w14:paraId="0F76CF52"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No</w:t>
            </w:r>
          </w:p>
        </w:tc>
        <w:tc>
          <w:tcPr>
            <w:tcW w:w="1680" w:type="dxa"/>
            <w:shd w:val="clear" w:color="auto" w:fill="auto"/>
          </w:tcPr>
          <w:p w14:paraId="5BFC44F2" w14:textId="77777777" w:rsidR="001D38C1" w:rsidRPr="0026225E" w:rsidRDefault="001D38C1" w:rsidP="001D38C1">
            <w:pPr>
              <w:pStyle w:val="TAL"/>
              <w:keepNext w:val="0"/>
              <w:keepLines w:val="0"/>
              <w:rPr>
                <w:rFonts w:eastAsia="Malgun Gothic"/>
                <w:color w:val="000000"/>
                <w:lang w:eastAsia="ko-KR"/>
              </w:rPr>
            </w:pPr>
          </w:p>
        </w:tc>
        <w:tc>
          <w:tcPr>
            <w:tcW w:w="2095" w:type="dxa"/>
            <w:shd w:val="clear" w:color="auto" w:fill="auto"/>
          </w:tcPr>
          <w:p w14:paraId="77EDCEAE" w14:textId="77777777" w:rsidR="001D38C1" w:rsidRPr="0026225E" w:rsidRDefault="001D38C1" w:rsidP="001D38C1">
            <w:pPr>
              <w:pStyle w:val="TAL"/>
              <w:keepNext w:val="0"/>
              <w:keepLines w:val="0"/>
              <w:rPr>
                <w:color w:val="000000"/>
              </w:rPr>
            </w:pPr>
            <w:r w:rsidRPr="0026225E">
              <w:rPr>
                <w:color w:val="000000"/>
              </w:rPr>
              <w:t>Per band</w:t>
            </w:r>
          </w:p>
          <w:p w14:paraId="791ED016" w14:textId="77777777" w:rsidR="001D38C1" w:rsidRPr="0026225E" w:rsidRDefault="001D38C1" w:rsidP="001D38C1">
            <w:pPr>
              <w:pStyle w:val="TAL"/>
              <w:keepNext w:val="0"/>
              <w:keepLines w:val="0"/>
              <w:rPr>
                <w:color w:val="000000"/>
              </w:rPr>
            </w:pPr>
          </w:p>
        </w:tc>
        <w:tc>
          <w:tcPr>
            <w:tcW w:w="1488" w:type="dxa"/>
            <w:shd w:val="clear" w:color="auto" w:fill="auto"/>
          </w:tcPr>
          <w:p w14:paraId="2E21C4F8" w14:textId="77777777" w:rsidR="001D38C1" w:rsidRPr="0026225E" w:rsidRDefault="001D38C1" w:rsidP="001D38C1">
            <w:pPr>
              <w:pStyle w:val="TAL"/>
              <w:keepNext w:val="0"/>
              <w:keepLines w:val="0"/>
              <w:rPr>
                <w:color w:val="000000"/>
              </w:rPr>
            </w:pPr>
            <w:r w:rsidRPr="0026225E">
              <w:rPr>
                <w:color w:val="000000"/>
              </w:rPr>
              <w:t>N.A.</w:t>
            </w:r>
          </w:p>
        </w:tc>
        <w:tc>
          <w:tcPr>
            <w:tcW w:w="1485" w:type="dxa"/>
            <w:shd w:val="clear" w:color="auto" w:fill="auto"/>
          </w:tcPr>
          <w:p w14:paraId="608E2400" w14:textId="77777777" w:rsidR="001D38C1" w:rsidRPr="0026225E" w:rsidRDefault="001D38C1" w:rsidP="001D38C1">
            <w:pPr>
              <w:pStyle w:val="TAL"/>
              <w:keepNext w:val="0"/>
              <w:keepLines w:val="0"/>
              <w:rPr>
                <w:color w:val="000000"/>
              </w:rPr>
            </w:pPr>
            <w:r w:rsidRPr="0026225E">
              <w:rPr>
                <w:color w:val="000000"/>
              </w:rPr>
              <w:t>N.A.</w:t>
            </w:r>
          </w:p>
        </w:tc>
        <w:tc>
          <w:tcPr>
            <w:tcW w:w="1578" w:type="dxa"/>
            <w:shd w:val="clear" w:color="auto" w:fill="auto"/>
          </w:tcPr>
          <w:p w14:paraId="4807FFE6" w14:textId="77777777" w:rsidR="001D38C1" w:rsidRPr="0026225E" w:rsidRDefault="001D38C1" w:rsidP="001D38C1">
            <w:pPr>
              <w:pStyle w:val="TAL"/>
              <w:keepNext w:val="0"/>
              <w:keepLines w:val="0"/>
              <w:rPr>
                <w:color w:val="000000"/>
              </w:rPr>
            </w:pPr>
            <w:r w:rsidRPr="0026225E">
              <w:rPr>
                <w:color w:val="000000"/>
              </w:rPr>
              <w:t>N.A.</w:t>
            </w:r>
          </w:p>
        </w:tc>
        <w:tc>
          <w:tcPr>
            <w:tcW w:w="2163" w:type="dxa"/>
            <w:shd w:val="clear" w:color="auto" w:fill="auto"/>
          </w:tcPr>
          <w:p w14:paraId="75F0E39B" w14:textId="77777777" w:rsidR="001D38C1" w:rsidRPr="0026225E" w:rsidRDefault="001D38C1" w:rsidP="001D38C1">
            <w:pPr>
              <w:pStyle w:val="TAL"/>
              <w:keepNext w:val="0"/>
              <w:keepLines w:val="0"/>
              <w:rPr>
                <w:color w:val="000000"/>
              </w:rPr>
            </w:pPr>
            <w:r w:rsidRPr="0026225E">
              <w:rPr>
                <w:color w:val="000000"/>
              </w:rPr>
              <w:t>Note: Random selection in the exceptional pool is supported.</w:t>
            </w:r>
          </w:p>
          <w:p w14:paraId="3558B555" w14:textId="77777777" w:rsidR="001D38C1" w:rsidRPr="0026225E" w:rsidRDefault="001D38C1" w:rsidP="001D38C1">
            <w:pPr>
              <w:pStyle w:val="TAL"/>
              <w:keepNext w:val="0"/>
              <w:keepLines w:val="0"/>
              <w:rPr>
                <w:color w:val="000000"/>
              </w:rPr>
            </w:pPr>
          </w:p>
          <w:p w14:paraId="273159D1" w14:textId="77777777" w:rsidR="001D38C1" w:rsidRPr="0026225E" w:rsidRDefault="001D38C1" w:rsidP="001D38C1">
            <w:pPr>
              <w:pStyle w:val="TAL"/>
              <w:keepNext w:val="0"/>
              <w:keepLines w:val="0"/>
              <w:rPr>
                <w:color w:val="000000"/>
              </w:rPr>
            </w:pPr>
            <w:r w:rsidRPr="005548A8">
              <w:rPr>
                <w:color w:val="000000"/>
                <w:highlight w:val="yellow"/>
              </w:rPr>
              <w:t xml:space="preserve">FFS: This is the basic FG for sidelink in licensed spectrum where </w:t>
            </w:r>
            <w:proofErr w:type="spellStart"/>
            <w:r w:rsidRPr="005548A8">
              <w:rPr>
                <w:color w:val="000000"/>
                <w:highlight w:val="yellow"/>
              </w:rPr>
              <w:t>gNB</w:t>
            </w:r>
            <w:proofErr w:type="spellEnd"/>
            <w:r w:rsidRPr="005548A8">
              <w:rPr>
                <w:color w:val="000000"/>
                <w:highlight w:val="yellow"/>
              </w:rPr>
              <w:t xml:space="preserve"> is operating on or managing that spectrum and optional FG otherwise</w:t>
            </w:r>
          </w:p>
          <w:p w14:paraId="2B4F7BE5" w14:textId="77777777" w:rsidR="001D38C1" w:rsidRDefault="001D38C1" w:rsidP="001D38C1">
            <w:pPr>
              <w:pStyle w:val="TAL"/>
              <w:keepNext w:val="0"/>
              <w:keepLines w:val="0"/>
              <w:rPr>
                <w:color w:val="000000"/>
              </w:rPr>
            </w:pPr>
          </w:p>
          <w:p w14:paraId="2350D949" w14:textId="77777777" w:rsidR="001D38C1" w:rsidRPr="00B34691" w:rsidRDefault="001D38C1" w:rsidP="001D38C1">
            <w:pPr>
              <w:pStyle w:val="TAL"/>
              <w:keepNext w:val="0"/>
              <w:keepLines w:val="0"/>
              <w:rPr>
                <w:color w:val="FF0000"/>
              </w:rPr>
            </w:pPr>
            <w:r w:rsidRPr="00B34691">
              <w:rPr>
                <w:color w:val="FF0000"/>
              </w:rPr>
              <w:t xml:space="preserve">Candidate values for </w:t>
            </w:r>
            <w:proofErr w:type="spellStart"/>
            <w:r w:rsidRPr="00B34691">
              <w:rPr>
                <w:color w:val="FF0000"/>
              </w:rPr>
              <w:t>C are</w:t>
            </w:r>
            <w:proofErr w:type="spellEnd"/>
            <w:r w:rsidRPr="00B34691">
              <w:rPr>
                <w:color w:val="FF0000"/>
              </w:rPr>
              <w:t xml:space="preserve"> {value1, value2 …}</w:t>
            </w:r>
          </w:p>
          <w:p w14:paraId="6FAC77DE" w14:textId="77777777" w:rsidR="001D38C1" w:rsidRPr="0026225E" w:rsidRDefault="001D38C1" w:rsidP="001D38C1">
            <w:pPr>
              <w:pStyle w:val="TAL"/>
              <w:keepNext w:val="0"/>
              <w:keepLines w:val="0"/>
              <w:rPr>
                <w:color w:val="000000"/>
              </w:rPr>
            </w:pPr>
          </w:p>
          <w:p w14:paraId="467F8240" w14:textId="77777777" w:rsidR="001D38C1" w:rsidRPr="0026225E" w:rsidRDefault="001D38C1" w:rsidP="001D38C1">
            <w:pPr>
              <w:pStyle w:val="TAL"/>
              <w:keepNext w:val="0"/>
              <w:keepLines w:val="0"/>
              <w:rPr>
                <w:color w:val="000000"/>
              </w:rPr>
            </w:pPr>
            <w:r w:rsidRPr="0026225E">
              <w:rPr>
                <w:color w:val="000000"/>
              </w:rPr>
              <w:t>Component-6 candidate value set in FR1:</w:t>
            </w:r>
          </w:p>
          <w:p w14:paraId="24B49BCE" w14:textId="77777777" w:rsidR="001D38C1" w:rsidRPr="0026225E" w:rsidRDefault="001D38C1" w:rsidP="001D38C1">
            <w:pPr>
              <w:pStyle w:val="TAL"/>
              <w:keepNext w:val="0"/>
              <w:keepLines w:val="0"/>
              <w:rPr>
                <w:color w:val="000000"/>
              </w:rPr>
            </w:pPr>
            <w:r w:rsidRPr="0026225E">
              <w:rPr>
                <w:color w:val="000000"/>
              </w:rPr>
              <w:t xml:space="preserve">{{15 kHz}, {30 kHz}, {60 kHz}, {15, 30 kHz}, {30, </w:t>
            </w:r>
            <w:r w:rsidRPr="0026225E">
              <w:rPr>
                <w:color w:val="000000"/>
              </w:rPr>
              <w:lastRenderedPageBreak/>
              <w:t>60 kHz}, {15, 60 kHz}, {15, 30, 60 kHz}}</w:t>
            </w:r>
          </w:p>
          <w:p w14:paraId="3FC9FD69" w14:textId="77777777" w:rsidR="001D38C1" w:rsidRPr="0026225E" w:rsidRDefault="001D38C1" w:rsidP="001D38C1">
            <w:pPr>
              <w:pStyle w:val="TAL"/>
              <w:keepNext w:val="0"/>
              <w:keepLines w:val="0"/>
              <w:rPr>
                <w:color w:val="000000"/>
              </w:rPr>
            </w:pPr>
            <w:r w:rsidRPr="0026225E">
              <w:rPr>
                <w:color w:val="000000"/>
              </w:rPr>
              <w:t>Component-6 candidate value set in FR2:</w:t>
            </w:r>
          </w:p>
          <w:p w14:paraId="430B7B3D" w14:textId="77777777" w:rsidR="001D38C1" w:rsidRPr="0026225E" w:rsidRDefault="001D38C1" w:rsidP="001D38C1">
            <w:pPr>
              <w:pStyle w:val="TAL"/>
              <w:keepNext w:val="0"/>
              <w:keepLines w:val="0"/>
              <w:rPr>
                <w:color w:val="000000"/>
              </w:rPr>
            </w:pPr>
            <w:r w:rsidRPr="0026225E">
              <w:rPr>
                <w:color w:val="000000"/>
              </w:rPr>
              <w:t>{{60 kHz}, {120 kHz}, {60, 120 kHz}}</w:t>
            </w:r>
          </w:p>
          <w:p w14:paraId="2A83A1B0" w14:textId="77777777" w:rsidR="001D38C1" w:rsidRDefault="001D38C1" w:rsidP="001D38C1">
            <w:pPr>
              <w:pStyle w:val="TAL"/>
              <w:keepNext w:val="0"/>
              <w:keepLines w:val="0"/>
              <w:rPr>
                <w:color w:val="000000"/>
              </w:rPr>
            </w:pPr>
            <w:r w:rsidRPr="005548A8">
              <w:rPr>
                <w:color w:val="000000"/>
                <w:highlight w:val="yellow"/>
              </w:rPr>
              <w:t>FFS: whether to mandate an SCS.</w:t>
            </w:r>
          </w:p>
          <w:p w14:paraId="16DE9E34" w14:textId="77777777" w:rsidR="001D38C1" w:rsidRPr="0026225E" w:rsidRDefault="001D38C1" w:rsidP="001D38C1">
            <w:pPr>
              <w:pStyle w:val="TAL"/>
              <w:keepNext w:val="0"/>
              <w:keepLines w:val="0"/>
              <w:rPr>
                <w:rFonts w:eastAsia="SimSun"/>
                <w:color w:val="000000"/>
                <w:lang w:eastAsia="zh-CN"/>
              </w:rPr>
            </w:pPr>
            <w:r w:rsidRPr="00B34691">
              <w:rPr>
                <w:rFonts w:eastAsia="SimSun"/>
                <w:color w:val="000000"/>
                <w:highlight w:val="yellow"/>
                <w:lang w:eastAsia="zh-CN"/>
              </w:rPr>
              <w:t>[Note: For component (6) the supported SCS should be the same as the Uu link in licensed carrier]</w:t>
            </w:r>
          </w:p>
        </w:tc>
        <w:tc>
          <w:tcPr>
            <w:tcW w:w="2494" w:type="dxa"/>
            <w:shd w:val="clear" w:color="auto" w:fill="auto"/>
          </w:tcPr>
          <w:p w14:paraId="7567EC61" w14:textId="77777777" w:rsidR="001D38C1" w:rsidRPr="0026225E" w:rsidRDefault="001D38C1" w:rsidP="001D38C1">
            <w:pPr>
              <w:pStyle w:val="TAL"/>
              <w:keepNext w:val="0"/>
              <w:keepLines w:val="0"/>
              <w:rPr>
                <w:color w:val="000000"/>
              </w:rPr>
            </w:pPr>
            <w:r w:rsidRPr="0026225E">
              <w:rPr>
                <w:color w:val="000000"/>
              </w:rPr>
              <w:lastRenderedPageBreak/>
              <w:t>Optional with capability signalling</w:t>
            </w:r>
          </w:p>
          <w:p w14:paraId="2EE44DFC" w14:textId="77777777" w:rsidR="001D38C1" w:rsidRPr="0026225E" w:rsidRDefault="001D38C1" w:rsidP="001D38C1">
            <w:pPr>
              <w:pStyle w:val="TAL"/>
              <w:keepNext w:val="0"/>
              <w:keepLines w:val="0"/>
              <w:rPr>
                <w:color w:val="000000"/>
              </w:rPr>
            </w:pPr>
            <w:r w:rsidRPr="00B34691">
              <w:rPr>
                <w:color w:val="000000"/>
                <w:highlight w:val="yellow"/>
              </w:rPr>
              <w:t xml:space="preserve">FFS: For UE supports NR sidelink in licensed spectrum where </w:t>
            </w:r>
            <w:proofErr w:type="spellStart"/>
            <w:r w:rsidRPr="00B34691">
              <w:rPr>
                <w:color w:val="000000"/>
                <w:highlight w:val="yellow"/>
              </w:rPr>
              <w:t>gNB</w:t>
            </w:r>
            <w:proofErr w:type="spellEnd"/>
            <w:r w:rsidRPr="00B34691">
              <w:rPr>
                <w:color w:val="000000"/>
                <w:highlight w:val="yellow"/>
              </w:rPr>
              <w:t xml:space="preserve"> is defined, UE must indicate this FG is supported.</w:t>
            </w:r>
          </w:p>
          <w:p w14:paraId="0790830F" w14:textId="77777777" w:rsidR="001D38C1" w:rsidRPr="0026225E" w:rsidRDefault="001D38C1" w:rsidP="001D38C1">
            <w:pPr>
              <w:pStyle w:val="TAL"/>
              <w:keepNext w:val="0"/>
              <w:keepLines w:val="0"/>
              <w:rPr>
                <w:color w:val="000000"/>
              </w:rPr>
            </w:pPr>
          </w:p>
          <w:p w14:paraId="4E008701" w14:textId="77777777" w:rsidR="001D38C1" w:rsidRPr="00B34691" w:rsidRDefault="001D38C1" w:rsidP="001D38C1">
            <w:pPr>
              <w:pStyle w:val="TAL"/>
              <w:keepNext w:val="0"/>
              <w:keepLines w:val="0"/>
              <w:rPr>
                <w:strike/>
                <w:color w:val="FF0000"/>
              </w:rPr>
            </w:pPr>
            <w:r w:rsidRPr="00B34691">
              <w:rPr>
                <w:strike/>
                <w:color w:val="FF0000"/>
              </w:rPr>
              <w:t xml:space="preserve">Candidate values for </w:t>
            </w:r>
            <w:proofErr w:type="spellStart"/>
            <w:r w:rsidRPr="00B34691">
              <w:rPr>
                <w:strike/>
                <w:color w:val="FF0000"/>
              </w:rPr>
              <w:t>C are</w:t>
            </w:r>
            <w:proofErr w:type="spellEnd"/>
            <w:r w:rsidRPr="00B34691">
              <w:rPr>
                <w:strike/>
                <w:color w:val="FF0000"/>
              </w:rPr>
              <w:t xml:space="preserve"> {value1, value2 …}</w:t>
            </w:r>
          </w:p>
        </w:tc>
      </w:tr>
    </w:tbl>
    <w:p w14:paraId="592253E6" w14:textId="299619DE" w:rsidR="001D38C1" w:rsidRPr="00A42C18" w:rsidRDefault="00D21335">
      <w:pPr>
        <w:rPr>
          <w:b/>
          <w:sz w:val="22"/>
          <w:u w:val="single"/>
        </w:rPr>
      </w:pPr>
      <w:r w:rsidRPr="00A42C18">
        <w:rPr>
          <w:b/>
          <w:sz w:val="22"/>
          <w:u w:val="single"/>
        </w:rPr>
        <w:t xml:space="preserve">FG </w:t>
      </w:r>
      <w:r w:rsidRPr="00A42C18">
        <w:rPr>
          <w:rFonts w:hint="eastAsia"/>
          <w:b/>
          <w:sz w:val="22"/>
          <w:u w:val="single"/>
        </w:rPr>
        <w:t>15-2</w:t>
      </w:r>
    </w:p>
    <w:p w14:paraId="408F81E5" w14:textId="18CBEAE1" w:rsidR="00C0642F" w:rsidRPr="00A42C18" w:rsidRDefault="00C155ED" w:rsidP="00C0642F">
      <w:pPr>
        <w:rPr>
          <w:sz w:val="22"/>
        </w:rPr>
      </w:pPr>
      <w:r w:rsidRPr="00A42C18">
        <w:rPr>
          <w:sz w:val="22"/>
        </w:rPr>
        <w:t>C</w:t>
      </w:r>
      <w:r w:rsidR="00C0642F" w:rsidRPr="00A42C18">
        <w:rPr>
          <w:rFonts w:hint="eastAsia"/>
          <w:sz w:val="22"/>
        </w:rPr>
        <w:t>omponents,</w:t>
      </w:r>
    </w:p>
    <w:p w14:paraId="60651F7E" w14:textId="76B87CC6" w:rsidR="00C0642F" w:rsidRPr="00A42C18" w:rsidRDefault="000C21DC" w:rsidP="006B3A10">
      <w:pPr>
        <w:pStyle w:val="afe"/>
        <w:numPr>
          <w:ilvl w:val="0"/>
          <w:numId w:val="9"/>
        </w:numPr>
        <w:ind w:leftChars="0"/>
        <w:rPr>
          <w:sz w:val="22"/>
        </w:rPr>
      </w:pPr>
      <w:r w:rsidRPr="00A42C18">
        <w:rPr>
          <w:sz w:val="22"/>
        </w:rPr>
        <w:t xml:space="preserve">1) </w:t>
      </w:r>
      <w:r w:rsidR="00C0642F" w:rsidRPr="00A42C18">
        <w:rPr>
          <w:rFonts w:hint="eastAsia"/>
          <w:sz w:val="22"/>
        </w:rPr>
        <w:t>C should be 8 or more since LTE-SL supports 8.</w:t>
      </w:r>
    </w:p>
    <w:p w14:paraId="1AD20B8D" w14:textId="409A1CA2" w:rsidR="000C21DC" w:rsidRPr="00A42C18" w:rsidRDefault="000C21DC" w:rsidP="006B3A10">
      <w:pPr>
        <w:pStyle w:val="afe"/>
        <w:numPr>
          <w:ilvl w:val="0"/>
          <w:numId w:val="9"/>
        </w:numPr>
        <w:ind w:leftChars="0"/>
        <w:rPr>
          <w:sz w:val="22"/>
        </w:rPr>
      </w:pPr>
      <w:r w:rsidRPr="00A42C18">
        <w:rPr>
          <w:sz w:val="22"/>
        </w:rPr>
        <w:t>7) Only normal CP should be OK.</w:t>
      </w:r>
    </w:p>
    <w:p w14:paraId="5000FCAC" w14:textId="65A189AF" w:rsidR="000C21DC" w:rsidRPr="00A42C18" w:rsidRDefault="000C21DC" w:rsidP="006B3A10">
      <w:pPr>
        <w:pStyle w:val="afe"/>
        <w:numPr>
          <w:ilvl w:val="0"/>
          <w:numId w:val="9"/>
        </w:numPr>
        <w:ind w:leftChars="0"/>
        <w:rPr>
          <w:sz w:val="22"/>
        </w:rPr>
      </w:pPr>
      <w:r w:rsidRPr="00A42C18">
        <w:rPr>
          <w:sz w:val="22"/>
        </w:rPr>
        <w:t xml:space="preserve">8) </w:t>
      </w:r>
      <w:r w:rsidR="00D47E63" w:rsidRPr="00A42C18">
        <w:rPr>
          <w:sz w:val="22"/>
        </w:rPr>
        <w:t>‘</w:t>
      </w:r>
      <w:r w:rsidRPr="00A42C18">
        <w:rPr>
          <w:sz w:val="22"/>
        </w:rPr>
        <w:t>All</w:t>
      </w:r>
      <w:r w:rsidR="00D47E63" w:rsidRPr="00A42C18">
        <w:rPr>
          <w:sz w:val="22"/>
        </w:rPr>
        <w:t>’</w:t>
      </w:r>
      <w:r w:rsidRPr="00A42C18">
        <w:rPr>
          <w:sz w:val="22"/>
        </w:rPr>
        <w:t xml:space="preserve"> is preferable while </w:t>
      </w:r>
      <w:r w:rsidR="00D47E63" w:rsidRPr="00A42C18">
        <w:rPr>
          <w:sz w:val="22"/>
        </w:rPr>
        <w:t>‘</w:t>
      </w:r>
      <w:r w:rsidRPr="00A42C18">
        <w:rPr>
          <w:sz w:val="22"/>
        </w:rPr>
        <w:t>some</w:t>
      </w:r>
      <w:r w:rsidR="00D47E63" w:rsidRPr="00A42C18">
        <w:rPr>
          <w:sz w:val="22"/>
        </w:rPr>
        <w:t>’</w:t>
      </w:r>
      <w:r w:rsidRPr="00A42C18">
        <w:rPr>
          <w:sz w:val="22"/>
        </w:rPr>
        <w:t xml:space="preserve"> </w:t>
      </w:r>
      <w:r w:rsidR="00D47E63" w:rsidRPr="00A42C18">
        <w:rPr>
          <w:sz w:val="22"/>
        </w:rPr>
        <w:t>could be</w:t>
      </w:r>
      <w:r w:rsidRPr="00A42C18">
        <w:rPr>
          <w:sz w:val="22"/>
        </w:rPr>
        <w:t xml:space="preserve"> OK. </w:t>
      </w:r>
      <w:r w:rsidR="00D47E63" w:rsidRPr="00A42C18">
        <w:rPr>
          <w:sz w:val="22"/>
        </w:rPr>
        <w:t>Meanwhile, i</w:t>
      </w:r>
      <w:r w:rsidRPr="00A42C18">
        <w:rPr>
          <w:sz w:val="22"/>
        </w:rPr>
        <w:t>f some is adopted, it is unclear which capability UE supporting ‘all’ should report.</w:t>
      </w:r>
    </w:p>
    <w:p w14:paraId="3D85B76F" w14:textId="7973C567" w:rsidR="00D47E63" w:rsidRPr="00A42C18" w:rsidRDefault="00D47E63" w:rsidP="006B3A10">
      <w:pPr>
        <w:pStyle w:val="afe"/>
        <w:numPr>
          <w:ilvl w:val="0"/>
          <w:numId w:val="9"/>
        </w:numPr>
        <w:ind w:leftChars="0"/>
        <w:rPr>
          <w:sz w:val="22"/>
        </w:rPr>
      </w:pPr>
      <w:r w:rsidRPr="00A42C18">
        <w:rPr>
          <w:sz w:val="22"/>
        </w:rPr>
        <w:t>9) Downlink pathloss-based OLPC should be in this row and mandated in mode 1 TX.</w:t>
      </w:r>
    </w:p>
    <w:p w14:paraId="696906E9" w14:textId="630A8981" w:rsidR="00D47E63" w:rsidRPr="00A42C18" w:rsidRDefault="00D47E63" w:rsidP="006B3A10">
      <w:pPr>
        <w:pStyle w:val="afe"/>
        <w:numPr>
          <w:ilvl w:val="0"/>
          <w:numId w:val="9"/>
        </w:numPr>
        <w:ind w:leftChars="0"/>
        <w:rPr>
          <w:sz w:val="22"/>
        </w:rPr>
      </w:pPr>
      <w:r w:rsidRPr="00A42C18">
        <w:rPr>
          <w:sz w:val="22"/>
        </w:rPr>
        <w:t>10) SL HARQ feedback on Uu should be in this row and mandated in mode 1 TX. If it is included in 15-11, it means that UE supporting only mode 2 TX needs to support SL HARQ feedback on Uu. This is a bit strange since SL HARQ feedback on Uu is used in more 1 only.</w:t>
      </w:r>
    </w:p>
    <w:p w14:paraId="6B2A673E" w14:textId="71B77680" w:rsidR="00D47E63" w:rsidRPr="00A42C18" w:rsidRDefault="00C155ED" w:rsidP="00D47E63">
      <w:pPr>
        <w:rPr>
          <w:sz w:val="22"/>
        </w:rPr>
      </w:pPr>
      <w:r w:rsidRPr="00A42C18">
        <w:rPr>
          <w:sz w:val="22"/>
        </w:rPr>
        <w:t>N</w:t>
      </w:r>
      <w:r w:rsidR="004F5306" w:rsidRPr="00A42C18">
        <w:rPr>
          <w:sz w:val="22"/>
        </w:rPr>
        <w:t>ote</w:t>
      </w:r>
      <w:r w:rsidR="00D47E63" w:rsidRPr="00A42C18">
        <w:rPr>
          <w:rFonts w:hint="eastAsia"/>
          <w:sz w:val="22"/>
        </w:rPr>
        <w:t>,</w:t>
      </w:r>
    </w:p>
    <w:p w14:paraId="264A0EAE" w14:textId="2E2EA307" w:rsidR="00D47E63" w:rsidRPr="00A42C18" w:rsidRDefault="004F5306" w:rsidP="006B3A10">
      <w:pPr>
        <w:pStyle w:val="afe"/>
        <w:numPr>
          <w:ilvl w:val="0"/>
          <w:numId w:val="11"/>
        </w:numPr>
        <w:ind w:leftChars="0"/>
        <w:rPr>
          <w:sz w:val="22"/>
        </w:rPr>
      </w:pPr>
      <w:r w:rsidRPr="00A42C18">
        <w:rPr>
          <w:sz w:val="22"/>
        </w:rPr>
        <w:t>Difference between operating and managing is unclear. Exact meaning should be clarified.</w:t>
      </w:r>
    </w:p>
    <w:p w14:paraId="242BF3F2" w14:textId="6B01416E" w:rsidR="00C0642F" w:rsidRDefault="00C0642F"/>
    <w:p w14:paraId="2A3801B6" w14:textId="5E00467B" w:rsidR="00D21335" w:rsidRDefault="00D21335"/>
    <w:p w14:paraId="4B9CB613" w14:textId="77777777" w:rsidR="00D21335" w:rsidRDefault="00D213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688"/>
        <w:gridCol w:w="1867"/>
        <w:gridCol w:w="2841"/>
        <w:gridCol w:w="1351"/>
        <w:gridCol w:w="1262"/>
        <w:gridCol w:w="1391"/>
        <w:gridCol w:w="1680"/>
        <w:gridCol w:w="2095"/>
        <w:gridCol w:w="1488"/>
        <w:gridCol w:w="1485"/>
        <w:gridCol w:w="1578"/>
        <w:gridCol w:w="2163"/>
        <w:gridCol w:w="2494"/>
      </w:tblGrid>
      <w:tr w:rsidR="001D38C1" w:rsidRPr="002520DB" w14:paraId="23084561" w14:textId="77777777" w:rsidTr="001D38C1">
        <w:tc>
          <w:tcPr>
            <w:tcW w:w="688" w:type="dxa"/>
            <w:shd w:val="clear" w:color="auto" w:fill="auto"/>
          </w:tcPr>
          <w:p w14:paraId="362DAF39" w14:textId="77777777" w:rsidR="001D38C1" w:rsidRPr="0026225E" w:rsidRDefault="001D38C1" w:rsidP="001D38C1">
            <w:pPr>
              <w:pStyle w:val="TAL"/>
              <w:keepNext w:val="0"/>
              <w:keepLines w:val="0"/>
              <w:rPr>
                <w:color w:val="000000"/>
              </w:rPr>
            </w:pPr>
            <w:r w:rsidRPr="0026225E">
              <w:rPr>
                <w:color w:val="000000"/>
              </w:rPr>
              <w:t>15-3</w:t>
            </w:r>
          </w:p>
        </w:tc>
        <w:tc>
          <w:tcPr>
            <w:tcW w:w="1867" w:type="dxa"/>
            <w:shd w:val="clear" w:color="auto" w:fill="auto"/>
          </w:tcPr>
          <w:p w14:paraId="11A7DD53" w14:textId="77777777" w:rsidR="001D38C1" w:rsidRPr="0026225E" w:rsidRDefault="001D38C1" w:rsidP="001D38C1">
            <w:pPr>
              <w:pStyle w:val="TAL"/>
              <w:keepNext w:val="0"/>
              <w:keepLines w:val="0"/>
              <w:rPr>
                <w:color w:val="000000"/>
              </w:rPr>
            </w:pPr>
            <w:r w:rsidRPr="0026225E">
              <w:rPr>
                <w:color w:val="000000"/>
              </w:rPr>
              <w:t xml:space="preserve">Transmitting NR sidelink mode 2 </w:t>
            </w:r>
          </w:p>
        </w:tc>
        <w:tc>
          <w:tcPr>
            <w:tcW w:w="2841" w:type="dxa"/>
            <w:shd w:val="clear" w:color="auto" w:fill="auto"/>
          </w:tcPr>
          <w:p w14:paraId="6FE274CB" w14:textId="77777777" w:rsidR="001D38C1" w:rsidRPr="0026225E" w:rsidRDefault="001D38C1" w:rsidP="001D38C1">
            <w:pPr>
              <w:pStyle w:val="TAL"/>
              <w:keepNext w:val="0"/>
              <w:keepLines w:val="0"/>
              <w:rPr>
                <w:color w:val="000000"/>
              </w:rPr>
            </w:pPr>
            <w:r w:rsidRPr="0026225E">
              <w:rPr>
                <w:color w:val="000000"/>
              </w:rPr>
              <w:t xml:space="preserve">1) UE can transmit PSCCH/PSSCH using NR sidelink mode 2 configured by NR Uu or </w:t>
            </w:r>
            <w:proofErr w:type="spellStart"/>
            <w:r w:rsidRPr="0026225E">
              <w:rPr>
                <w:color w:val="000000"/>
              </w:rPr>
              <w:t>preconfiguration</w:t>
            </w:r>
            <w:proofErr w:type="spellEnd"/>
            <w:r w:rsidRPr="0026225E">
              <w:rPr>
                <w:color w:val="000000"/>
              </w:rPr>
              <w:t xml:space="preserve">. Up to </w:t>
            </w:r>
            <w:r w:rsidRPr="0002275B">
              <w:rPr>
                <w:color w:val="000000"/>
                <w:highlight w:val="yellow"/>
              </w:rPr>
              <w:t>[B]</w:t>
            </w:r>
            <w:r w:rsidRPr="0026225E">
              <w:rPr>
                <w:color w:val="000000"/>
              </w:rPr>
              <w:t xml:space="preserve"> sidelink processes are supported.</w:t>
            </w:r>
          </w:p>
          <w:p w14:paraId="5DA78010" w14:textId="77777777" w:rsidR="001D38C1" w:rsidRPr="0026225E" w:rsidRDefault="001D38C1" w:rsidP="001D38C1">
            <w:pPr>
              <w:pStyle w:val="TAL"/>
              <w:keepNext w:val="0"/>
              <w:keepLines w:val="0"/>
              <w:rPr>
                <w:color w:val="000000"/>
              </w:rPr>
            </w:pPr>
            <w:r w:rsidRPr="0026225E">
              <w:rPr>
                <w:color w:val="000000"/>
              </w:rPr>
              <w:t>2) UE supports transmission based on the normal 64QAM MCS table.</w:t>
            </w:r>
          </w:p>
          <w:p w14:paraId="7DE8CA70" w14:textId="77777777" w:rsidR="001D38C1" w:rsidRPr="0026225E" w:rsidRDefault="001D38C1" w:rsidP="001D38C1">
            <w:pPr>
              <w:pStyle w:val="TAL"/>
              <w:keepNext w:val="0"/>
              <w:keepLines w:val="0"/>
              <w:rPr>
                <w:color w:val="000000"/>
              </w:rPr>
            </w:pPr>
            <w:r w:rsidRPr="0026225E">
              <w:rPr>
                <w:color w:val="000000"/>
              </w:rPr>
              <w:t>3) UE supports PT-RS transmission in FR2.</w:t>
            </w:r>
          </w:p>
          <w:p w14:paraId="66AB28B7" w14:textId="77777777" w:rsidR="001D38C1" w:rsidRPr="0026225E" w:rsidRDefault="001D38C1" w:rsidP="001D38C1">
            <w:pPr>
              <w:pStyle w:val="TAL"/>
              <w:keepNext w:val="0"/>
              <w:keepLines w:val="0"/>
              <w:rPr>
                <w:color w:val="000000"/>
                <w:highlight w:val="yellow"/>
              </w:rPr>
            </w:pPr>
            <w:r w:rsidRPr="0026225E">
              <w:rPr>
                <w:color w:val="000000"/>
                <w:highlight w:val="yellow"/>
              </w:rPr>
              <w:t>[4) UE can perform sensing and resource allocation operations.]</w:t>
            </w:r>
          </w:p>
          <w:p w14:paraId="4F45E266" w14:textId="77777777" w:rsidR="001D38C1" w:rsidRPr="0026225E" w:rsidRDefault="001D38C1" w:rsidP="001D38C1">
            <w:pPr>
              <w:pStyle w:val="TAL"/>
              <w:keepNext w:val="0"/>
              <w:keepLines w:val="0"/>
              <w:rPr>
                <w:color w:val="000000"/>
              </w:rPr>
            </w:pPr>
            <w:r w:rsidRPr="0026225E">
              <w:rPr>
                <w:color w:val="000000"/>
                <w:highlight w:val="yellow"/>
              </w:rPr>
              <w:t>[5) UE supports rank 1 PSSCH transmissions.]</w:t>
            </w:r>
          </w:p>
          <w:p w14:paraId="470B4ECD" w14:textId="77777777" w:rsidR="001D38C1" w:rsidRPr="0026225E" w:rsidRDefault="001D38C1" w:rsidP="001D38C1">
            <w:pPr>
              <w:pStyle w:val="TAL"/>
              <w:keepNext w:val="0"/>
              <w:keepLines w:val="0"/>
              <w:rPr>
                <w:color w:val="000000"/>
              </w:rPr>
            </w:pPr>
            <w:r w:rsidRPr="0026225E">
              <w:rPr>
                <w:color w:val="000000"/>
              </w:rPr>
              <w:t xml:space="preserve">6) UE can transmit using the subcarrier spacing </w:t>
            </w:r>
            <w:r w:rsidRPr="0026225E">
              <w:rPr>
                <w:color w:val="000000"/>
                <w:highlight w:val="yellow"/>
              </w:rPr>
              <w:t>[and CP length]</w:t>
            </w:r>
            <w:r w:rsidRPr="0026225E">
              <w:rPr>
                <w:color w:val="000000"/>
              </w:rPr>
              <w:t xml:space="preserve"> it reports for FG 15-1.</w:t>
            </w:r>
          </w:p>
          <w:p w14:paraId="17DAEFF5" w14:textId="77777777" w:rsidR="001D38C1" w:rsidRPr="0026225E" w:rsidRDefault="001D38C1" w:rsidP="001D38C1">
            <w:pPr>
              <w:pStyle w:val="TAL"/>
              <w:keepNext w:val="0"/>
              <w:keepLines w:val="0"/>
              <w:rPr>
                <w:color w:val="000000"/>
              </w:rPr>
            </w:pPr>
            <w:r w:rsidRPr="0026225E">
              <w:rPr>
                <w:color w:val="000000"/>
                <w:highlight w:val="yellow"/>
              </w:rPr>
              <w:t>FFS: 7) CP length</w:t>
            </w:r>
          </w:p>
          <w:p w14:paraId="4534498B" w14:textId="77777777" w:rsidR="001D38C1" w:rsidRPr="0026225E" w:rsidRDefault="001D38C1" w:rsidP="001D38C1">
            <w:pPr>
              <w:pStyle w:val="TAL"/>
              <w:keepNext w:val="0"/>
              <w:keepLines w:val="0"/>
              <w:rPr>
                <w:color w:val="000000"/>
              </w:rPr>
            </w:pPr>
            <w:r w:rsidRPr="0026225E">
              <w:rPr>
                <w:color w:val="000000"/>
              </w:rPr>
              <w:t xml:space="preserve">8) Supports 14-symbol SL slot with </w:t>
            </w:r>
            <w:r w:rsidRPr="0026225E">
              <w:rPr>
                <w:rFonts w:eastAsia="Malgun Gothic"/>
                <w:color w:val="000000"/>
                <w:highlight w:val="yellow"/>
                <w:lang w:eastAsia="ko-KR"/>
              </w:rPr>
              <w:t>[all/some]</w:t>
            </w:r>
            <w:r w:rsidRPr="0026225E">
              <w:rPr>
                <w:color w:val="000000"/>
              </w:rPr>
              <w:t xml:space="preserve"> DMRS patterns corresponding to {#PSSCH symbols, #DMRS symbols} = {12, 4}, {9, 3} for slots w/wo PFSCH</w:t>
            </w:r>
          </w:p>
          <w:p w14:paraId="01F6348A" w14:textId="77777777" w:rsidR="001D38C1" w:rsidRPr="0026225E" w:rsidRDefault="001D38C1" w:rsidP="001D38C1">
            <w:pPr>
              <w:pStyle w:val="TAL"/>
              <w:keepNext w:val="0"/>
              <w:keepLines w:val="0"/>
              <w:rPr>
                <w:color w:val="000000"/>
              </w:rPr>
            </w:pPr>
            <w:r w:rsidRPr="0026225E">
              <w:rPr>
                <w:color w:val="000000"/>
              </w:rPr>
              <w:t xml:space="preserve">9) default SCS with pre-configuration: 30 kHz with normal CP: </w:t>
            </w:r>
            <w:r w:rsidRPr="0026225E">
              <w:rPr>
                <w:color w:val="000000"/>
                <w:highlight w:val="yellow"/>
              </w:rPr>
              <w:t>[operator managed]</w:t>
            </w:r>
            <w:r w:rsidRPr="0026225E">
              <w:rPr>
                <w:color w:val="000000"/>
              </w:rPr>
              <w:t xml:space="preserve"> same as Rel. 15 Uu</w:t>
            </w:r>
          </w:p>
          <w:p w14:paraId="5D4A39D8" w14:textId="77777777" w:rsidR="001D38C1" w:rsidRPr="0026225E" w:rsidRDefault="001D38C1" w:rsidP="001D38C1">
            <w:pPr>
              <w:pStyle w:val="TAL"/>
              <w:keepNext w:val="0"/>
              <w:keepLines w:val="0"/>
              <w:rPr>
                <w:color w:val="000000"/>
              </w:rPr>
            </w:pPr>
            <w:r w:rsidRPr="0026225E">
              <w:rPr>
                <w:rFonts w:eastAsia="Malgun Gothic"/>
                <w:color w:val="000000"/>
                <w:lang w:eastAsia="ko-KR"/>
              </w:rPr>
              <w:t xml:space="preserve">10) UE can transmit using 30 kHz </w:t>
            </w:r>
            <w:r w:rsidRPr="0026225E">
              <w:rPr>
                <w:rFonts w:eastAsia="Malgun Gothic"/>
                <w:color w:val="000000"/>
                <w:highlight w:val="yellow"/>
                <w:lang w:eastAsia="ko-KR"/>
              </w:rPr>
              <w:t>[and normal CP]</w:t>
            </w:r>
            <w:r w:rsidRPr="0026225E">
              <w:rPr>
                <w:rFonts w:eastAsia="Malgun Gothic"/>
                <w:color w:val="000000"/>
                <w:lang w:eastAsia="ko-KR"/>
              </w:rPr>
              <w:t xml:space="preserve"> subcarrier spacing in FR1, </w:t>
            </w:r>
            <w:r w:rsidRPr="00A8542B">
              <w:rPr>
                <w:rFonts w:eastAsia="Malgun Gothic"/>
                <w:color w:val="000000"/>
                <w:highlight w:val="yellow"/>
                <w:lang w:eastAsia="ko-KR"/>
              </w:rPr>
              <w:t>FFS FR2</w:t>
            </w:r>
          </w:p>
          <w:p w14:paraId="0399F7A7" w14:textId="77777777" w:rsidR="001D38C1" w:rsidRPr="0026225E" w:rsidRDefault="001D38C1" w:rsidP="001D38C1">
            <w:pPr>
              <w:pStyle w:val="TAL"/>
              <w:keepNext w:val="0"/>
              <w:keepLines w:val="0"/>
              <w:rPr>
                <w:color w:val="000000"/>
              </w:rPr>
            </w:pPr>
            <w:r w:rsidRPr="0026225E">
              <w:rPr>
                <w:color w:val="000000"/>
                <w:highlight w:val="yellow"/>
              </w:rPr>
              <w:t>[11) DL pathloss based open loop power control when mode 2 is configured by NR Uu]</w:t>
            </w:r>
          </w:p>
        </w:tc>
        <w:tc>
          <w:tcPr>
            <w:tcW w:w="1351" w:type="dxa"/>
            <w:shd w:val="clear" w:color="auto" w:fill="auto"/>
          </w:tcPr>
          <w:p w14:paraId="44BE8687" w14:textId="77777777" w:rsidR="001D38C1" w:rsidRPr="0026225E" w:rsidRDefault="001D38C1" w:rsidP="001D38C1">
            <w:pPr>
              <w:pStyle w:val="TAL"/>
              <w:keepNext w:val="0"/>
              <w:keepLines w:val="0"/>
              <w:rPr>
                <w:rFonts w:eastAsia="Malgun Gothic"/>
                <w:color w:val="000000"/>
                <w:lang w:eastAsia="ko-KR"/>
              </w:rPr>
            </w:pPr>
            <w:r w:rsidRPr="0026225E">
              <w:rPr>
                <w:color w:val="000000"/>
              </w:rPr>
              <w:t>15-1</w:t>
            </w:r>
          </w:p>
        </w:tc>
        <w:tc>
          <w:tcPr>
            <w:tcW w:w="1262" w:type="dxa"/>
            <w:shd w:val="clear" w:color="auto" w:fill="auto"/>
          </w:tcPr>
          <w:p w14:paraId="5C3BC01C" w14:textId="77777777" w:rsidR="001D38C1" w:rsidRPr="0026225E" w:rsidRDefault="001D38C1" w:rsidP="001D38C1">
            <w:pPr>
              <w:pStyle w:val="TAL"/>
              <w:keepNext w:val="0"/>
              <w:keepLines w:val="0"/>
              <w:rPr>
                <w:rFonts w:eastAsia="Malgun Gothic"/>
                <w:color w:val="000000"/>
                <w:highlight w:val="yellow"/>
                <w:lang w:eastAsia="ko-KR"/>
              </w:rPr>
            </w:pPr>
            <w:r w:rsidRPr="0026225E">
              <w:rPr>
                <w:rFonts w:eastAsia="Malgun Gothic"/>
                <w:color w:val="000000"/>
                <w:highlight w:val="yellow"/>
                <w:lang w:eastAsia="ko-KR"/>
              </w:rPr>
              <w:t>FFS</w:t>
            </w:r>
          </w:p>
        </w:tc>
        <w:tc>
          <w:tcPr>
            <w:tcW w:w="1391" w:type="dxa"/>
            <w:shd w:val="clear" w:color="auto" w:fill="auto"/>
          </w:tcPr>
          <w:p w14:paraId="7B45CE8E"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No</w:t>
            </w:r>
          </w:p>
        </w:tc>
        <w:tc>
          <w:tcPr>
            <w:tcW w:w="1680" w:type="dxa"/>
            <w:shd w:val="clear" w:color="auto" w:fill="auto"/>
          </w:tcPr>
          <w:p w14:paraId="40121C5D" w14:textId="77777777" w:rsidR="001D38C1" w:rsidRPr="0026225E" w:rsidRDefault="001D38C1" w:rsidP="001D38C1">
            <w:pPr>
              <w:pStyle w:val="TAL"/>
              <w:keepNext w:val="0"/>
              <w:keepLines w:val="0"/>
              <w:rPr>
                <w:rFonts w:eastAsia="Malgun Gothic"/>
                <w:color w:val="000000"/>
                <w:lang w:eastAsia="ko-KR"/>
              </w:rPr>
            </w:pPr>
          </w:p>
        </w:tc>
        <w:tc>
          <w:tcPr>
            <w:tcW w:w="2095" w:type="dxa"/>
            <w:shd w:val="clear" w:color="auto" w:fill="auto"/>
          </w:tcPr>
          <w:p w14:paraId="11D70284" w14:textId="77777777" w:rsidR="001D38C1" w:rsidRPr="0026225E" w:rsidRDefault="001D38C1" w:rsidP="001D38C1">
            <w:pPr>
              <w:pStyle w:val="TAL"/>
              <w:keepNext w:val="0"/>
              <w:keepLines w:val="0"/>
              <w:rPr>
                <w:color w:val="000000"/>
              </w:rPr>
            </w:pPr>
            <w:r w:rsidRPr="0026225E">
              <w:rPr>
                <w:color w:val="000000"/>
              </w:rPr>
              <w:t>Per band</w:t>
            </w:r>
          </w:p>
          <w:p w14:paraId="0088368F" w14:textId="77777777" w:rsidR="001D38C1" w:rsidRPr="0026225E" w:rsidRDefault="001D38C1" w:rsidP="001D38C1">
            <w:pPr>
              <w:pStyle w:val="TAL"/>
              <w:keepNext w:val="0"/>
              <w:keepLines w:val="0"/>
              <w:rPr>
                <w:color w:val="000000"/>
              </w:rPr>
            </w:pPr>
          </w:p>
        </w:tc>
        <w:tc>
          <w:tcPr>
            <w:tcW w:w="1488" w:type="dxa"/>
            <w:shd w:val="clear" w:color="auto" w:fill="auto"/>
          </w:tcPr>
          <w:p w14:paraId="04A1ACB2" w14:textId="77777777" w:rsidR="001D38C1" w:rsidRPr="0026225E" w:rsidRDefault="001D38C1" w:rsidP="001D38C1">
            <w:pPr>
              <w:pStyle w:val="TAL"/>
              <w:keepNext w:val="0"/>
              <w:keepLines w:val="0"/>
              <w:rPr>
                <w:color w:val="000000"/>
              </w:rPr>
            </w:pPr>
            <w:r w:rsidRPr="0026225E">
              <w:rPr>
                <w:color w:val="000000"/>
              </w:rPr>
              <w:t>N.A.</w:t>
            </w:r>
          </w:p>
        </w:tc>
        <w:tc>
          <w:tcPr>
            <w:tcW w:w="1485" w:type="dxa"/>
            <w:shd w:val="clear" w:color="auto" w:fill="auto"/>
          </w:tcPr>
          <w:p w14:paraId="496AEA9A" w14:textId="77777777" w:rsidR="001D38C1" w:rsidRPr="0026225E" w:rsidRDefault="001D38C1" w:rsidP="001D38C1">
            <w:pPr>
              <w:pStyle w:val="TAL"/>
              <w:keepNext w:val="0"/>
              <w:keepLines w:val="0"/>
              <w:rPr>
                <w:color w:val="000000"/>
              </w:rPr>
            </w:pPr>
            <w:r w:rsidRPr="0026225E">
              <w:rPr>
                <w:color w:val="000000"/>
              </w:rPr>
              <w:t>N.A.</w:t>
            </w:r>
          </w:p>
        </w:tc>
        <w:tc>
          <w:tcPr>
            <w:tcW w:w="1578" w:type="dxa"/>
            <w:shd w:val="clear" w:color="auto" w:fill="auto"/>
          </w:tcPr>
          <w:p w14:paraId="25B6F54A" w14:textId="77777777" w:rsidR="001D38C1" w:rsidRPr="0026225E" w:rsidRDefault="001D38C1" w:rsidP="001D38C1">
            <w:pPr>
              <w:pStyle w:val="TAL"/>
              <w:keepNext w:val="0"/>
              <w:keepLines w:val="0"/>
              <w:rPr>
                <w:color w:val="000000"/>
              </w:rPr>
            </w:pPr>
            <w:r w:rsidRPr="0026225E">
              <w:rPr>
                <w:color w:val="000000"/>
              </w:rPr>
              <w:t>N.A.</w:t>
            </w:r>
          </w:p>
        </w:tc>
        <w:tc>
          <w:tcPr>
            <w:tcW w:w="2163" w:type="dxa"/>
            <w:shd w:val="clear" w:color="auto" w:fill="auto"/>
          </w:tcPr>
          <w:p w14:paraId="76ECDC37" w14:textId="77777777" w:rsidR="001D38C1" w:rsidRPr="0026225E" w:rsidRDefault="001D38C1" w:rsidP="001D38C1">
            <w:pPr>
              <w:pStyle w:val="TAL"/>
              <w:keepNext w:val="0"/>
              <w:keepLines w:val="0"/>
              <w:rPr>
                <w:color w:val="000000"/>
              </w:rPr>
            </w:pPr>
            <w:r w:rsidRPr="0026225E">
              <w:rPr>
                <w:color w:val="000000"/>
              </w:rPr>
              <w:t>Note: Random selection in the exceptional pool is supported.</w:t>
            </w:r>
          </w:p>
          <w:p w14:paraId="77C91CFE" w14:textId="77777777" w:rsidR="001D38C1" w:rsidRPr="0026225E" w:rsidRDefault="001D38C1" w:rsidP="001D38C1">
            <w:pPr>
              <w:pStyle w:val="TAL"/>
              <w:keepNext w:val="0"/>
              <w:keepLines w:val="0"/>
              <w:rPr>
                <w:color w:val="000000"/>
              </w:rPr>
            </w:pPr>
          </w:p>
          <w:p w14:paraId="796A3594"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lang w:eastAsia="zh-CN"/>
              </w:rPr>
              <w:t>Note: configuration by NR Uu is not required to be supported in a band indicated with only the PC5 interface in 38.101-1 Table 5.2E-1</w:t>
            </w:r>
          </w:p>
          <w:p w14:paraId="7A9671F6" w14:textId="77777777" w:rsidR="001D38C1" w:rsidRPr="0026225E" w:rsidRDefault="001D38C1" w:rsidP="001D38C1">
            <w:pPr>
              <w:pStyle w:val="TAL"/>
              <w:keepNext w:val="0"/>
              <w:keepLines w:val="0"/>
              <w:rPr>
                <w:color w:val="000000"/>
              </w:rPr>
            </w:pPr>
          </w:p>
          <w:p w14:paraId="789EECAA" w14:textId="77777777" w:rsidR="001D38C1" w:rsidRPr="0026225E" w:rsidRDefault="001D38C1" w:rsidP="001D38C1">
            <w:pPr>
              <w:pStyle w:val="TAL"/>
              <w:keepNext w:val="0"/>
              <w:keepLines w:val="0"/>
              <w:rPr>
                <w:color w:val="000000"/>
              </w:rPr>
            </w:pPr>
            <w:r w:rsidRPr="0026225E">
              <w:rPr>
                <w:color w:val="000000"/>
              </w:rPr>
              <w:t xml:space="preserve">This is the basic FG for sidelink </w:t>
            </w:r>
            <w:r w:rsidRPr="0026225E">
              <w:rPr>
                <w:color w:val="000000"/>
                <w:highlight w:val="yellow"/>
              </w:rPr>
              <w:t xml:space="preserve">[in ITS spectrum where </w:t>
            </w:r>
            <w:proofErr w:type="spellStart"/>
            <w:r w:rsidRPr="0026225E">
              <w:rPr>
                <w:color w:val="000000"/>
                <w:highlight w:val="yellow"/>
              </w:rPr>
              <w:t>gNB</w:t>
            </w:r>
            <w:proofErr w:type="spellEnd"/>
            <w:r w:rsidRPr="0026225E">
              <w:rPr>
                <w:color w:val="000000"/>
                <w:highlight w:val="yellow"/>
              </w:rPr>
              <w:t xml:space="preserve"> is not defined and optional FG for licensed spectrum where </w:t>
            </w:r>
            <w:proofErr w:type="spellStart"/>
            <w:r w:rsidRPr="0026225E">
              <w:rPr>
                <w:color w:val="000000"/>
                <w:highlight w:val="yellow"/>
              </w:rPr>
              <w:t>gNB</w:t>
            </w:r>
            <w:proofErr w:type="spellEnd"/>
            <w:r w:rsidRPr="0026225E">
              <w:rPr>
                <w:color w:val="000000"/>
                <w:highlight w:val="yellow"/>
              </w:rPr>
              <w:t xml:space="preserve"> is defined]</w:t>
            </w:r>
          </w:p>
          <w:p w14:paraId="03EA312B" w14:textId="77777777" w:rsidR="001D38C1" w:rsidRPr="0026225E" w:rsidRDefault="001D38C1" w:rsidP="001D38C1">
            <w:pPr>
              <w:pStyle w:val="TAL"/>
              <w:keepNext w:val="0"/>
              <w:keepLines w:val="0"/>
              <w:rPr>
                <w:color w:val="000000"/>
              </w:rPr>
            </w:pPr>
          </w:p>
          <w:p w14:paraId="4A6CF864"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highlight w:val="yellow"/>
                <w:lang w:eastAsia="zh-CN"/>
              </w:rPr>
              <w:t>[Note: Component 5 is not required to be supported in a band indicated with only the PC5 interface in 38.101-1 Table 5.2E-1]</w:t>
            </w:r>
          </w:p>
          <w:p w14:paraId="5181EFE4" w14:textId="77777777" w:rsidR="001D38C1" w:rsidRPr="0026225E" w:rsidRDefault="001D38C1" w:rsidP="001D38C1">
            <w:pPr>
              <w:pStyle w:val="TAL"/>
              <w:keepNext w:val="0"/>
              <w:keepLines w:val="0"/>
              <w:rPr>
                <w:rFonts w:eastAsia="SimSun"/>
                <w:color w:val="000000"/>
                <w:lang w:eastAsia="zh-CN"/>
              </w:rPr>
            </w:pPr>
          </w:p>
          <w:p w14:paraId="00DCD653"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lang w:eastAsia="zh-CN"/>
              </w:rPr>
              <w:t>Note: Component 6 is not required to be supported in a band indicated with only the PC5 interface in 38.101-1 Table 5.2E-1</w:t>
            </w:r>
          </w:p>
          <w:p w14:paraId="3316CF1F" w14:textId="77777777" w:rsidR="001D38C1" w:rsidRPr="0026225E" w:rsidRDefault="001D38C1" w:rsidP="001D38C1">
            <w:pPr>
              <w:pStyle w:val="TAL"/>
              <w:keepNext w:val="0"/>
              <w:keepLines w:val="0"/>
              <w:rPr>
                <w:rFonts w:eastAsia="SimSun"/>
                <w:color w:val="000000"/>
                <w:lang w:eastAsia="zh-CN"/>
              </w:rPr>
            </w:pPr>
          </w:p>
          <w:p w14:paraId="0D14AF1C"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lang w:eastAsia="zh-CN"/>
              </w:rPr>
              <w:t>Note: Component 10 is required in a band indicated with only the PC5 interface in 38.101-1 Table 5.2E-1</w:t>
            </w:r>
          </w:p>
          <w:p w14:paraId="6D8E71CA" w14:textId="77777777" w:rsidR="001D38C1" w:rsidRPr="0026225E" w:rsidRDefault="001D38C1" w:rsidP="001D38C1">
            <w:pPr>
              <w:pStyle w:val="TAL"/>
              <w:keepNext w:val="0"/>
              <w:keepLines w:val="0"/>
              <w:rPr>
                <w:rFonts w:eastAsia="SimSun"/>
                <w:color w:val="000000"/>
                <w:lang w:eastAsia="zh-CN"/>
              </w:rPr>
            </w:pPr>
          </w:p>
          <w:p w14:paraId="0CB045D0" w14:textId="77777777" w:rsidR="001D38C1" w:rsidRPr="0026225E" w:rsidRDefault="001D38C1" w:rsidP="001D38C1">
            <w:pPr>
              <w:pStyle w:val="TAL"/>
              <w:keepNext w:val="0"/>
              <w:keepLines w:val="0"/>
              <w:rPr>
                <w:rFonts w:eastAsia="SimSun"/>
                <w:color w:val="000000"/>
                <w:lang w:eastAsia="zh-CN"/>
              </w:rPr>
            </w:pPr>
            <w:r w:rsidRPr="0026225E">
              <w:rPr>
                <w:color w:val="000000"/>
                <w:highlight w:val="yellow"/>
              </w:rPr>
              <w:lastRenderedPageBreak/>
              <w:t>FFS: all details for component (11)</w:t>
            </w:r>
          </w:p>
        </w:tc>
        <w:tc>
          <w:tcPr>
            <w:tcW w:w="2494" w:type="dxa"/>
            <w:shd w:val="clear" w:color="auto" w:fill="auto"/>
          </w:tcPr>
          <w:p w14:paraId="6172FC53" w14:textId="77777777" w:rsidR="001D38C1" w:rsidRPr="0026225E" w:rsidRDefault="001D38C1" w:rsidP="001D38C1">
            <w:pPr>
              <w:pStyle w:val="TAL"/>
              <w:keepNext w:val="0"/>
              <w:keepLines w:val="0"/>
              <w:rPr>
                <w:color w:val="000000"/>
              </w:rPr>
            </w:pPr>
            <w:r w:rsidRPr="0026225E">
              <w:rPr>
                <w:color w:val="000000"/>
              </w:rPr>
              <w:lastRenderedPageBreak/>
              <w:t>Optional with capability signalling</w:t>
            </w:r>
          </w:p>
          <w:p w14:paraId="1346EC19" w14:textId="77777777" w:rsidR="001D38C1" w:rsidRPr="0026225E" w:rsidRDefault="001D38C1" w:rsidP="001D38C1">
            <w:pPr>
              <w:pStyle w:val="TAL"/>
              <w:keepNext w:val="0"/>
              <w:keepLines w:val="0"/>
              <w:rPr>
                <w:color w:val="000000"/>
              </w:rPr>
            </w:pPr>
            <w:r w:rsidRPr="0026225E">
              <w:rPr>
                <w:color w:val="000000"/>
              </w:rPr>
              <w:t xml:space="preserve">For UE supports NR sidelink, </w:t>
            </w:r>
            <w:r w:rsidRPr="0026225E">
              <w:rPr>
                <w:color w:val="000000"/>
                <w:highlight w:val="yellow"/>
              </w:rPr>
              <w:t xml:space="preserve">[for UE supports NR sidelink in ITS spectrum where </w:t>
            </w:r>
            <w:proofErr w:type="spellStart"/>
            <w:r w:rsidRPr="0026225E">
              <w:rPr>
                <w:color w:val="000000"/>
                <w:highlight w:val="yellow"/>
              </w:rPr>
              <w:t>gNB</w:t>
            </w:r>
            <w:proofErr w:type="spellEnd"/>
            <w:r w:rsidRPr="0026225E">
              <w:rPr>
                <w:color w:val="000000"/>
                <w:highlight w:val="yellow"/>
              </w:rPr>
              <w:t xml:space="preserve"> is not defined, UE must indicate this FG is supported,]</w:t>
            </w:r>
            <w:r w:rsidRPr="0026225E">
              <w:rPr>
                <w:color w:val="000000"/>
              </w:rPr>
              <w:t xml:space="preserve"> UE must indicate this FG is supported.</w:t>
            </w:r>
          </w:p>
          <w:p w14:paraId="22DC3CCC" w14:textId="77777777" w:rsidR="001D38C1" w:rsidRPr="0026225E" w:rsidRDefault="001D38C1" w:rsidP="001D38C1">
            <w:pPr>
              <w:pStyle w:val="TAL"/>
              <w:keepNext w:val="0"/>
              <w:keepLines w:val="0"/>
              <w:rPr>
                <w:color w:val="000000"/>
              </w:rPr>
            </w:pPr>
          </w:p>
          <w:p w14:paraId="76151D0C" w14:textId="77777777" w:rsidR="001D38C1" w:rsidRPr="0026225E" w:rsidRDefault="001D38C1" w:rsidP="001D38C1">
            <w:pPr>
              <w:pStyle w:val="TAL"/>
              <w:keepNext w:val="0"/>
              <w:keepLines w:val="0"/>
              <w:rPr>
                <w:color w:val="000000"/>
              </w:rPr>
            </w:pPr>
            <w:r w:rsidRPr="0026225E">
              <w:rPr>
                <w:color w:val="000000"/>
              </w:rPr>
              <w:t>Candidate values for B are {value1, value2 …}</w:t>
            </w:r>
          </w:p>
        </w:tc>
      </w:tr>
    </w:tbl>
    <w:p w14:paraId="2F409882" w14:textId="20257E3F" w:rsidR="00D21335" w:rsidRPr="00A42C18" w:rsidRDefault="00D21335" w:rsidP="00D21335">
      <w:pPr>
        <w:rPr>
          <w:b/>
          <w:sz w:val="22"/>
          <w:u w:val="single"/>
        </w:rPr>
      </w:pPr>
      <w:r w:rsidRPr="00A42C18">
        <w:rPr>
          <w:b/>
          <w:sz w:val="22"/>
          <w:u w:val="single"/>
        </w:rPr>
        <w:t xml:space="preserve">FG </w:t>
      </w:r>
      <w:r w:rsidRPr="00A42C18">
        <w:rPr>
          <w:rFonts w:hint="eastAsia"/>
          <w:b/>
          <w:sz w:val="22"/>
          <w:u w:val="single"/>
        </w:rPr>
        <w:t>15-3</w:t>
      </w:r>
    </w:p>
    <w:p w14:paraId="479F6454" w14:textId="73F3091D" w:rsidR="00C0642F" w:rsidRPr="00A42C18" w:rsidRDefault="00C155ED" w:rsidP="00C0642F">
      <w:pPr>
        <w:rPr>
          <w:sz w:val="22"/>
        </w:rPr>
      </w:pPr>
      <w:r w:rsidRPr="00A42C18">
        <w:rPr>
          <w:sz w:val="22"/>
        </w:rPr>
        <w:t>C</w:t>
      </w:r>
      <w:r w:rsidR="00C0642F" w:rsidRPr="00A42C18">
        <w:rPr>
          <w:rFonts w:hint="eastAsia"/>
          <w:sz w:val="22"/>
        </w:rPr>
        <w:t>omponents,</w:t>
      </w:r>
    </w:p>
    <w:p w14:paraId="48D8CF5E" w14:textId="2CCA30B5" w:rsidR="00C0642F" w:rsidRPr="00A42C18" w:rsidRDefault="004F5306" w:rsidP="006B3A10">
      <w:pPr>
        <w:pStyle w:val="afe"/>
        <w:numPr>
          <w:ilvl w:val="0"/>
          <w:numId w:val="9"/>
        </w:numPr>
        <w:ind w:leftChars="0"/>
        <w:rPr>
          <w:sz w:val="22"/>
        </w:rPr>
      </w:pPr>
      <w:r w:rsidRPr="00A42C18">
        <w:rPr>
          <w:sz w:val="22"/>
        </w:rPr>
        <w:t xml:space="preserve">1) </w:t>
      </w:r>
      <w:r w:rsidR="00C0642F" w:rsidRPr="00A42C18">
        <w:rPr>
          <w:rFonts w:hint="eastAsia"/>
          <w:sz w:val="22"/>
        </w:rPr>
        <w:t>B should be 8 or more since LTE-SL supports 8.</w:t>
      </w:r>
    </w:p>
    <w:p w14:paraId="2074A5BE" w14:textId="702CF277" w:rsidR="004F5306" w:rsidRPr="00A42C18" w:rsidRDefault="004F5306" w:rsidP="006B3A10">
      <w:pPr>
        <w:pStyle w:val="afe"/>
        <w:numPr>
          <w:ilvl w:val="0"/>
          <w:numId w:val="9"/>
        </w:numPr>
        <w:ind w:leftChars="0"/>
        <w:rPr>
          <w:sz w:val="22"/>
        </w:rPr>
      </w:pPr>
      <w:r w:rsidRPr="00A42C18">
        <w:rPr>
          <w:sz w:val="22"/>
        </w:rPr>
        <w:t xml:space="preserve">4) Support the component. Sensing and RA operations are </w:t>
      </w:r>
      <w:r w:rsidR="00A42C18" w:rsidRPr="00A42C18">
        <w:rPr>
          <w:sz w:val="22"/>
        </w:rPr>
        <w:t xml:space="preserve">an </w:t>
      </w:r>
      <w:r w:rsidRPr="00A42C18">
        <w:rPr>
          <w:sz w:val="22"/>
        </w:rPr>
        <w:t>essential feature in mode 2 TX; otherwise, many collisions are assumed and system does not work well.</w:t>
      </w:r>
    </w:p>
    <w:p w14:paraId="76736178" w14:textId="41F3E27A" w:rsidR="004F5306" w:rsidRPr="00A42C18" w:rsidRDefault="004F5306" w:rsidP="006B3A10">
      <w:pPr>
        <w:pStyle w:val="afe"/>
        <w:numPr>
          <w:ilvl w:val="0"/>
          <w:numId w:val="9"/>
        </w:numPr>
        <w:ind w:leftChars="0"/>
        <w:rPr>
          <w:sz w:val="22"/>
        </w:rPr>
      </w:pPr>
      <w:r w:rsidRPr="00A42C18">
        <w:rPr>
          <w:sz w:val="22"/>
        </w:rPr>
        <w:t>5) Support the component.</w:t>
      </w:r>
    </w:p>
    <w:p w14:paraId="5433CC6B" w14:textId="77777777" w:rsidR="004F5306" w:rsidRPr="00A42C18" w:rsidRDefault="004F5306" w:rsidP="006B3A10">
      <w:pPr>
        <w:pStyle w:val="afe"/>
        <w:numPr>
          <w:ilvl w:val="0"/>
          <w:numId w:val="9"/>
        </w:numPr>
        <w:ind w:leftChars="0"/>
        <w:rPr>
          <w:sz w:val="22"/>
        </w:rPr>
      </w:pPr>
      <w:r w:rsidRPr="00A42C18">
        <w:rPr>
          <w:sz w:val="22"/>
        </w:rPr>
        <w:t>8) ‘All’ is preferable while ‘some’ could be OK. Meanwhile, if some is adopted, it is unclear which capability UE supporting ‘all’ should report.</w:t>
      </w:r>
    </w:p>
    <w:p w14:paraId="44443DA8" w14:textId="1CECDEB9" w:rsidR="004F5306" w:rsidRPr="00A42C18" w:rsidRDefault="004F5306" w:rsidP="006B3A10">
      <w:pPr>
        <w:pStyle w:val="afe"/>
        <w:numPr>
          <w:ilvl w:val="0"/>
          <w:numId w:val="9"/>
        </w:numPr>
        <w:ind w:leftChars="0"/>
        <w:rPr>
          <w:sz w:val="22"/>
        </w:rPr>
      </w:pPr>
      <w:r w:rsidRPr="00A42C18">
        <w:rPr>
          <w:sz w:val="22"/>
        </w:rPr>
        <w:t xml:space="preserve">11) This component should be </w:t>
      </w:r>
      <w:r w:rsidR="00CB10C8" w:rsidRPr="00A42C18">
        <w:rPr>
          <w:sz w:val="22"/>
        </w:rPr>
        <w:t>supported in licensed spectrum.</w:t>
      </w:r>
    </w:p>
    <w:p w14:paraId="5D88EBD3" w14:textId="59CC4E5D" w:rsidR="00D21335" w:rsidRPr="00A42C18" w:rsidRDefault="00C155ED" w:rsidP="00D21335">
      <w:pPr>
        <w:rPr>
          <w:sz w:val="22"/>
        </w:rPr>
      </w:pPr>
      <w:r w:rsidRPr="00A42C18">
        <w:rPr>
          <w:sz w:val="22"/>
        </w:rPr>
        <w:t>N</w:t>
      </w:r>
      <w:r w:rsidR="00D21335" w:rsidRPr="00A42C18">
        <w:rPr>
          <w:sz w:val="22"/>
        </w:rPr>
        <w:t>ote</w:t>
      </w:r>
      <w:r w:rsidR="00D21335" w:rsidRPr="00A42C18">
        <w:rPr>
          <w:rFonts w:hint="eastAsia"/>
          <w:sz w:val="22"/>
        </w:rPr>
        <w:t>,</w:t>
      </w:r>
    </w:p>
    <w:p w14:paraId="68CBF4A3" w14:textId="77777777" w:rsidR="00D21335" w:rsidRPr="00A42C18" w:rsidRDefault="00D21335" w:rsidP="006B3A10">
      <w:pPr>
        <w:pStyle w:val="afe"/>
        <w:numPr>
          <w:ilvl w:val="0"/>
          <w:numId w:val="11"/>
        </w:numPr>
        <w:ind w:leftChars="0"/>
        <w:rPr>
          <w:sz w:val="22"/>
        </w:rPr>
      </w:pPr>
      <w:r w:rsidRPr="00A42C18">
        <w:rPr>
          <w:sz w:val="22"/>
        </w:rPr>
        <w:t>Note for component 5 is unnecessary. In any band, rank 1 TX should be supported.</w:t>
      </w:r>
    </w:p>
    <w:p w14:paraId="162E84F0" w14:textId="741780B9" w:rsidR="00C0642F" w:rsidRDefault="00C0642F"/>
    <w:p w14:paraId="44B22734" w14:textId="77777777" w:rsidR="00D21335" w:rsidRPr="00D21335" w:rsidRDefault="00D21335"/>
    <w:p w14:paraId="5B1544BB" w14:textId="77777777" w:rsidR="00C0642F" w:rsidRDefault="00C064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688"/>
        <w:gridCol w:w="1867"/>
        <w:gridCol w:w="2841"/>
        <w:gridCol w:w="1351"/>
        <w:gridCol w:w="1262"/>
        <w:gridCol w:w="1391"/>
        <w:gridCol w:w="1680"/>
        <w:gridCol w:w="2095"/>
        <w:gridCol w:w="1488"/>
        <w:gridCol w:w="1485"/>
        <w:gridCol w:w="1578"/>
        <w:gridCol w:w="2163"/>
        <w:gridCol w:w="2494"/>
      </w:tblGrid>
      <w:tr w:rsidR="001D38C1" w:rsidRPr="002520DB" w14:paraId="42AE09F3" w14:textId="77777777" w:rsidTr="001D38C1">
        <w:tc>
          <w:tcPr>
            <w:tcW w:w="688" w:type="dxa"/>
            <w:shd w:val="clear" w:color="auto" w:fill="auto"/>
          </w:tcPr>
          <w:p w14:paraId="1A42BCED" w14:textId="77777777" w:rsidR="001D38C1" w:rsidRPr="0026225E" w:rsidRDefault="001D38C1" w:rsidP="001D38C1">
            <w:pPr>
              <w:pStyle w:val="TAL"/>
              <w:keepNext w:val="0"/>
              <w:keepLines w:val="0"/>
              <w:rPr>
                <w:rFonts w:eastAsia="Malgun Gothic"/>
                <w:color w:val="000000"/>
                <w:lang w:eastAsia="ko-KR"/>
              </w:rPr>
            </w:pPr>
            <w:r w:rsidRPr="0026225E">
              <w:rPr>
                <w:color w:val="000000"/>
              </w:rPr>
              <w:t>15-5</w:t>
            </w:r>
          </w:p>
        </w:tc>
        <w:tc>
          <w:tcPr>
            <w:tcW w:w="1867" w:type="dxa"/>
            <w:shd w:val="clear" w:color="auto" w:fill="auto"/>
          </w:tcPr>
          <w:p w14:paraId="0D5697BC" w14:textId="77777777" w:rsidR="001D38C1" w:rsidRPr="0026225E" w:rsidRDefault="001D38C1" w:rsidP="001D38C1">
            <w:pPr>
              <w:pStyle w:val="TAL"/>
              <w:keepNext w:val="0"/>
              <w:keepLines w:val="0"/>
              <w:rPr>
                <w:strike/>
                <w:color w:val="000000"/>
              </w:rPr>
            </w:pPr>
            <w:r w:rsidRPr="0026225E">
              <w:rPr>
                <w:color w:val="000000"/>
              </w:rPr>
              <w:t>Sidelink congestion control</w:t>
            </w:r>
          </w:p>
        </w:tc>
        <w:tc>
          <w:tcPr>
            <w:tcW w:w="2841" w:type="dxa"/>
            <w:shd w:val="clear" w:color="auto" w:fill="auto"/>
          </w:tcPr>
          <w:p w14:paraId="4E07AD49" w14:textId="77777777" w:rsidR="001D38C1" w:rsidRPr="0026225E" w:rsidRDefault="001D38C1" w:rsidP="001D38C1">
            <w:pPr>
              <w:pStyle w:val="TAL"/>
              <w:keepNext w:val="0"/>
              <w:keepLines w:val="0"/>
              <w:rPr>
                <w:color w:val="000000"/>
              </w:rPr>
            </w:pPr>
            <w:r w:rsidRPr="0026225E">
              <w:rPr>
                <w:color w:val="000000"/>
              </w:rPr>
              <w:t xml:space="preserve">1) UE can report CBR measurement to </w:t>
            </w:r>
            <w:proofErr w:type="spellStart"/>
            <w:r w:rsidRPr="0026225E">
              <w:rPr>
                <w:color w:val="000000"/>
              </w:rPr>
              <w:t>gNB</w:t>
            </w:r>
            <w:proofErr w:type="spellEnd"/>
            <w:r w:rsidRPr="0026225E">
              <w:rPr>
                <w:color w:val="000000"/>
              </w:rPr>
              <w:t xml:space="preserve"> </w:t>
            </w:r>
            <w:r w:rsidRPr="00FC3FDF">
              <w:rPr>
                <w:color w:val="000000"/>
                <w:highlight w:val="yellow"/>
              </w:rPr>
              <w:t>[when operating in Mode 1] [and mode 2] (FFS: delete component 1)</w:t>
            </w:r>
            <w:r w:rsidRPr="0026225E">
              <w:rPr>
                <w:color w:val="000000"/>
              </w:rPr>
              <w:t xml:space="preserve"> </w:t>
            </w:r>
          </w:p>
          <w:p w14:paraId="178FA6E2" w14:textId="77777777" w:rsidR="001D38C1" w:rsidRPr="0026225E" w:rsidRDefault="001D38C1" w:rsidP="001D38C1">
            <w:pPr>
              <w:pStyle w:val="TAL"/>
              <w:keepNext w:val="0"/>
              <w:keepLines w:val="0"/>
              <w:rPr>
                <w:color w:val="000000"/>
              </w:rPr>
            </w:pPr>
            <w:r w:rsidRPr="0026225E">
              <w:rPr>
                <w:color w:val="000000"/>
              </w:rPr>
              <w:t xml:space="preserve">2) UE can adjust its radio parameters based on CBR measurement and </w:t>
            </w:r>
            <w:proofErr w:type="spellStart"/>
            <w:r w:rsidRPr="0026225E">
              <w:rPr>
                <w:color w:val="000000"/>
              </w:rPr>
              <w:t>CRlimit</w:t>
            </w:r>
            <w:proofErr w:type="spellEnd"/>
            <w:r w:rsidRPr="0026225E">
              <w:rPr>
                <w:color w:val="000000"/>
              </w:rPr>
              <w:t>.</w:t>
            </w:r>
            <w:r>
              <w:t xml:space="preserve"> </w:t>
            </w:r>
            <w:r w:rsidRPr="00FC3FDF">
              <w:rPr>
                <w:highlight w:val="yellow"/>
              </w:rPr>
              <w:t>[</w:t>
            </w:r>
            <w:r w:rsidRPr="00FC3FDF">
              <w:rPr>
                <w:color w:val="000000"/>
                <w:highlight w:val="yellow"/>
              </w:rPr>
              <w:t>in mode 2]</w:t>
            </w:r>
            <w:r w:rsidRPr="00FC3FDF">
              <w:rPr>
                <w:color w:val="000000"/>
              </w:rPr>
              <w:t>.</w:t>
            </w:r>
          </w:p>
          <w:p w14:paraId="7D01EC03" w14:textId="77777777" w:rsidR="001D38C1" w:rsidRPr="0026225E" w:rsidRDefault="001D38C1" w:rsidP="001D38C1">
            <w:pPr>
              <w:pStyle w:val="TAL"/>
              <w:keepNext w:val="0"/>
              <w:keepLines w:val="0"/>
              <w:rPr>
                <w:color w:val="000000"/>
              </w:rPr>
            </w:pPr>
            <w:r w:rsidRPr="0026225E">
              <w:rPr>
                <w:color w:val="000000"/>
              </w:rPr>
              <w:t>3) UE can process CBR and CR within the time it indicates</w:t>
            </w:r>
            <w:r>
              <w:rPr>
                <w:color w:val="000000"/>
              </w:rPr>
              <w:t xml:space="preserve"> </w:t>
            </w:r>
            <w:r w:rsidRPr="00FC3FDF">
              <w:rPr>
                <w:highlight w:val="yellow"/>
              </w:rPr>
              <w:t>[</w:t>
            </w:r>
            <w:r w:rsidRPr="00FC3FDF">
              <w:rPr>
                <w:color w:val="000000"/>
                <w:highlight w:val="yellow"/>
              </w:rPr>
              <w:t>in mode 2]</w:t>
            </w:r>
          </w:p>
        </w:tc>
        <w:tc>
          <w:tcPr>
            <w:tcW w:w="1351" w:type="dxa"/>
            <w:shd w:val="clear" w:color="auto" w:fill="auto"/>
          </w:tcPr>
          <w:p w14:paraId="4DC82CF8" w14:textId="77777777" w:rsidR="001D38C1" w:rsidRPr="0026225E" w:rsidRDefault="001D38C1" w:rsidP="001D38C1">
            <w:pPr>
              <w:pStyle w:val="TAL"/>
              <w:keepNext w:val="0"/>
              <w:keepLines w:val="0"/>
              <w:rPr>
                <w:color w:val="000000"/>
              </w:rPr>
            </w:pPr>
            <w:r w:rsidRPr="0026225E">
              <w:rPr>
                <w:color w:val="000000"/>
              </w:rPr>
              <w:t>15-1 and at least one of 15-2 and 15-3</w:t>
            </w:r>
          </w:p>
        </w:tc>
        <w:tc>
          <w:tcPr>
            <w:tcW w:w="1262" w:type="dxa"/>
            <w:shd w:val="clear" w:color="auto" w:fill="auto"/>
          </w:tcPr>
          <w:p w14:paraId="137205EE"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Yes</w:t>
            </w:r>
          </w:p>
        </w:tc>
        <w:tc>
          <w:tcPr>
            <w:tcW w:w="1391" w:type="dxa"/>
            <w:shd w:val="clear" w:color="auto" w:fill="auto"/>
          </w:tcPr>
          <w:p w14:paraId="185A3B27" w14:textId="77777777" w:rsidR="001D38C1" w:rsidRPr="0026225E" w:rsidRDefault="001D38C1" w:rsidP="001D38C1">
            <w:pPr>
              <w:pStyle w:val="TAL"/>
              <w:keepNext w:val="0"/>
              <w:keepLines w:val="0"/>
              <w:rPr>
                <w:rFonts w:eastAsia="Malgun Gothic"/>
                <w:color w:val="000000"/>
                <w:lang w:eastAsia="ko-KR"/>
              </w:rPr>
            </w:pPr>
            <w:r w:rsidRPr="00FC3FDF">
              <w:rPr>
                <w:rFonts w:eastAsia="Malgun Gothic"/>
                <w:color w:val="000000"/>
                <w:highlight w:val="yellow"/>
                <w:lang w:eastAsia="ko-KR"/>
              </w:rPr>
              <w:t>FFS</w:t>
            </w:r>
          </w:p>
        </w:tc>
        <w:tc>
          <w:tcPr>
            <w:tcW w:w="1680" w:type="dxa"/>
            <w:shd w:val="clear" w:color="auto" w:fill="auto"/>
          </w:tcPr>
          <w:p w14:paraId="589C09C7" w14:textId="77777777" w:rsidR="001D38C1" w:rsidRPr="0026225E" w:rsidRDefault="001D38C1" w:rsidP="001D38C1">
            <w:pPr>
              <w:pStyle w:val="TAL"/>
              <w:keepNext w:val="0"/>
              <w:keepLines w:val="0"/>
              <w:rPr>
                <w:rFonts w:eastAsia="Malgun Gothic"/>
                <w:color w:val="000000"/>
                <w:lang w:eastAsia="ko-KR"/>
              </w:rPr>
            </w:pPr>
          </w:p>
        </w:tc>
        <w:tc>
          <w:tcPr>
            <w:tcW w:w="2095" w:type="dxa"/>
            <w:shd w:val="clear" w:color="auto" w:fill="auto"/>
          </w:tcPr>
          <w:p w14:paraId="7530037D" w14:textId="77777777" w:rsidR="001D38C1" w:rsidRPr="0026225E" w:rsidRDefault="001D38C1" w:rsidP="001D38C1">
            <w:pPr>
              <w:pStyle w:val="TAL"/>
              <w:keepNext w:val="0"/>
              <w:keepLines w:val="0"/>
              <w:rPr>
                <w:color w:val="000000"/>
              </w:rPr>
            </w:pPr>
            <w:r w:rsidRPr="0026225E">
              <w:rPr>
                <w:color w:val="000000"/>
              </w:rPr>
              <w:t>Per band</w:t>
            </w:r>
          </w:p>
        </w:tc>
        <w:tc>
          <w:tcPr>
            <w:tcW w:w="1488" w:type="dxa"/>
            <w:shd w:val="clear" w:color="auto" w:fill="auto"/>
          </w:tcPr>
          <w:p w14:paraId="4E02B757" w14:textId="77777777" w:rsidR="001D38C1" w:rsidRPr="0026225E" w:rsidRDefault="001D38C1" w:rsidP="001D38C1">
            <w:pPr>
              <w:pStyle w:val="TAL"/>
              <w:keepNext w:val="0"/>
              <w:keepLines w:val="0"/>
              <w:rPr>
                <w:color w:val="000000"/>
              </w:rPr>
            </w:pPr>
            <w:r w:rsidRPr="0026225E">
              <w:rPr>
                <w:color w:val="000000"/>
              </w:rPr>
              <w:t>N.A.</w:t>
            </w:r>
          </w:p>
        </w:tc>
        <w:tc>
          <w:tcPr>
            <w:tcW w:w="1485" w:type="dxa"/>
            <w:shd w:val="clear" w:color="auto" w:fill="auto"/>
          </w:tcPr>
          <w:p w14:paraId="594051DB" w14:textId="77777777" w:rsidR="001D38C1" w:rsidRPr="0026225E" w:rsidRDefault="001D38C1" w:rsidP="001D38C1">
            <w:pPr>
              <w:pStyle w:val="TAL"/>
              <w:keepNext w:val="0"/>
              <w:keepLines w:val="0"/>
              <w:rPr>
                <w:color w:val="000000"/>
              </w:rPr>
            </w:pPr>
            <w:r w:rsidRPr="0026225E">
              <w:rPr>
                <w:color w:val="000000"/>
              </w:rPr>
              <w:t>N.A.</w:t>
            </w:r>
          </w:p>
        </w:tc>
        <w:tc>
          <w:tcPr>
            <w:tcW w:w="1578" w:type="dxa"/>
            <w:shd w:val="clear" w:color="auto" w:fill="auto"/>
          </w:tcPr>
          <w:p w14:paraId="139122D1" w14:textId="77777777" w:rsidR="001D38C1" w:rsidRPr="0026225E" w:rsidRDefault="001D38C1" w:rsidP="001D38C1">
            <w:pPr>
              <w:pStyle w:val="TAL"/>
              <w:keepNext w:val="0"/>
              <w:keepLines w:val="0"/>
              <w:rPr>
                <w:color w:val="000000"/>
              </w:rPr>
            </w:pPr>
            <w:r w:rsidRPr="0026225E">
              <w:rPr>
                <w:color w:val="000000"/>
              </w:rPr>
              <w:t>N.A.</w:t>
            </w:r>
          </w:p>
        </w:tc>
        <w:tc>
          <w:tcPr>
            <w:tcW w:w="2163" w:type="dxa"/>
            <w:shd w:val="clear" w:color="auto" w:fill="auto"/>
          </w:tcPr>
          <w:p w14:paraId="41F160C0" w14:textId="77777777" w:rsidR="001D38C1" w:rsidRPr="0026225E" w:rsidRDefault="001D38C1" w:rsidP="001D38C1">
            <w:pPr>
              <w:pStyle w:val="TAL"/>
              <w:keepNext w:val="0"/>
              <w:keepLines w:val="0"/>
              <w:rPr>
                <w:rFonts w:eastAsia="Malgun Gothic"/>
                <w:color w:val="000000"/>
                <w:lang w:eastAsia="ko-KR"/>
              </w:rPr>
            </w:pPr>
            <w:r w:rsidRPr="00FC3FDF">
              <w:rPr>
                <w:rFonts w:eastAsia="Malgun Gothic"/>
                <w:color w:val="000000"/>
                <w:highlight w:val="yellow"/>
                <w:lang w:eastAsia="ko-KR"/>
              </w:rPr>
              <w:t>FFS: This is the basic FG for NR sidelink</w:t>
            </w:r>
            <w:r w:rsidRPr="0026225E">
              <w:rPr>
                <w:rFonts w:eastAsia="Malgun Gothic"/>
                <w:color w:val="000000"/>
                <w:lang w:eastAsia="ko-KR"/>
              </w:rPr>
              <w:t xml:space="preserve"> </w:t>
            </w:r>
          </w:p>
          <w:p w14:paraId="641981C3" w14:textId="77777777" w:rsidR="001D38C1" w:rsidRPr="0026225E" w:rsidRDefault="001D38C1" w:rsidP="001D38C1">
            <w:pPr>
              <w:pStyle w:val="TAL"/>
              <w:keepNext w:val="0"/>
              <w:keepLines w:val="0"/>
              <w:rPr>
                <w:rFonts w:eastAsia="Malgun Gothic"/>
                <w:color w:val="000000"/>
                <w:lang w:eastAsia="ko-KR"/>
              </w:rPr>
            </w:pPr>
          </w:p>
          <w:p w14:paraId="4193F1C7" w14:textId="77777777" w:rsidR="001D38C1" w:rsidRPr="0026225E" w:rsidRDefault="001D38C1" w:rsidP="001D38C1">
            <w:pPr>
              <w:pStyle w:val="TAL"/>
              <w:keepNext w:val="0"/>
              <w:keepLines w:val="0"/>
              <w:rPr>
                <w:rFonts w:eastAsia="SimSun"/>
                <w:color w:val="000000"/>
                <w:lang w:eastAsia="zh-CN"/>
              </w:rPr>
            </w:pPr>
            <w:r w:rsidRPr="00FC3FDF">
              <w:rPr>
                <w:rFonts w:eastAsia="SimSun"/>
                <w:color w:val="000000"/>
                <w:highlight w:val="yellow"/>
                <w:lang w:eastAsia="zh-CN"/>
              </w:rPr>
              <w:t>FFS: details of components (1)</w:t>
            </w:r>
          </w:p>
          <w:p w14:paraId="63AF3443" w14:textId="77777777" w:rsidR="001D38C1" w:rsidRDefault="001D38C1" w:rsidP="001D38C1">
            <w:pPr>
              <w:pStyle w:val="TAL"/>
              <w:keepNext w:val="0"/>
              <w:keepLines w:val="0"/>
              <w:rPr>
                <w:rFonts w:eastAsia="Malgun Gothic"/>
                <w:color w:val="000000"/>
                <w:lang w:eastAsia="ko-KR"/>
              </w:rPr>
            </w:pPr>
          </w:p>
          <w:p w14:paraId="5374C76E" w14:textId="77777777" w:rsidR="001D38C1" w:rsidRDefault="001D38C1" w:rsidP="001D38C1">
            <w:pPr>
              <w:pStyle w:val="TAL"/>
              <w:keepNext w:val="0"/>
              <w:keepLines w:val="0"/>
              <w:rPr>
                <w:rFonts w:eastAsia="Malgun Gothic"/>
                <w:color w:val="000000"/>
                <w:lang w:eastAsia="ko-KR"/>
              </w:rPr>
            </w:pPr>
            <w:r w:rsidRPr="00FC3FDF">
              <w:rPr>
                <w:rFonts w:eastAsia="Malgun Gothic"/>
                <w:color w:val="000000"/>
                <w:highlight w:val="yellow"/>
                <w:lang w:eastAsia="ko-KR"/>
              </w:rPr>
              <w:t>[Note: component 1 is not required to be supported in a band indicated with only the PC5 interface in 38.101-1 Table 5.2E-1]</w:t>
            </w:r>
          </w:p>
          <w:p w14:paraId="42139FAD" w14:textId="77777777" w:rsidR="001D38C1" w:rsidRPr="0026225E" w:rsidRDefault="001D38C1" w:rsidP="001D38C1">
            <w:pPr>
              <w:pStyle w:val="TAL"/>
              <w:keepNext w:val="0"/>
              <w:keepLines w:val="0"/>
              <w:rPr>
                <w:rFonts w:eastAsia="Malgun Gothic"/>
                <w:color w:val="000000"/>
                <w:lang w:eastAsia="ko-KR"/>
              </w:rPr>
            </w:pPr>
          </w:p>
          <w:p w14:paraId="05E18C17"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Component-3 candidate value set</w:t>
            </w:r>
          </w:p>
          <w:p w14:paraId="38C7F279"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{Congestion process time 1, Congestion process time 2} where</w:t>
            </w:r>
          </w:p>
          <w:p w14:paraId="69ADD48F"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Congestion process time 1: 2, 2, 4, 8 slots for 15, 30, 60, 120 kHz subcarrier spacing.</w:t>
            </w:r>
          </w:p>
          <w:p w14:paraId="4CC07287" w14:textId="77777777" w:rsidR="001D38C1" w:rsidRPr="0026225E" w:rsidRDefault="001D38C1" w:rsidP="001D38C1">
            <w:pPr>
              <w:pStyle w:val="TAL"/>
              <w:keepNext w:val="0"/>
              <w:keepLines w:val="0"/>
              <w:rPr>
                <w:color w:val="000000"/>
              </w:rPr>
            </w:pPr>
            <w:r w:rsidRPr="0026225E">
              <w:rPr>
                <w:rFonts w:eastAsia="Malgun Gothic"/>
                <w:color w:val="000000"/>
                <w:lang w:eastAsia="ko-KR"/>
              </w:rPr>
              <w:t>Congestion process time 2: 2, 4, 8, 16 slots for 15, 30, 60, 120 kHz subcarrier spacing</w:t>
            </w:r>
          </w:p>
        </w:tc>
        <w:tc>
          <w:tcPr>
            <w:tcW w:w="2494" w:type="dxa"/>
            <w:shd w:val="clear" w:color="auto" w:fill="auto"/>
          </w:tcPr>
          <w:p w14:paraId="0DF67332" w14:textId="77777777" w:rsidR="001D38C1" w:rsidRPr="0026225E" w:rsidRDefault="001D38C1" w:rsidP="001D38C1">
            <w:pPr>
              <w:pStyle w:val="TAL"/>
              <w:keepNext w:val="0"/>
              <w:keepLines w:val="0"/>
              <w:rPr>
                <w:color w:val="000000"/>
              </w:rPr>
            </w:pPr>
            <w:r w:rsidRPr="0026225E">
              <w:rPr>
                <w:color w:val="000000"/>
              </w:rPr>
              <w:t>Optional with capability signalling</w:t>
            </w:r>
          </w:p>
        </w:tc>
      </w:tr>
    </w:tbl>
    <w:p w14:paraId="4ECB3E93" w14:textId="457A1114" w:rsidR="00D21335" w:rsidRPr="00A42C18" w:rsidRDefault="00D21335" w:rsidP="00D21335">
      <w:pPr>
        <w:rPr>
          <w:b/>
          <w:sz w:val="22"/>
          <w:u w:val="single"/>
        </w:rPr>
      </w:pPr>
      <w:r w:rsidRPr="00A42C18">
        <w:rPr>
          <w:b/>
          <w:sz w:val="22"/>
          <w:u w:val="single"/>
        </w:rPr>
        <w:t xml:space="preserve">FG </w:t>
      </w:r>
      <w:r w:rsidRPr="00A42C18">
        <w:rPr>
          <w:rFonts w:hint="eastAsia"/>
          <w:b/>
          <w:sz w:val="22"/>
          <w:u w:val="single"/>
        </w:rPr>
        <w:t>15-</w:t>
      </w:r>
      <w:r w:rsidRPr="00A42C18">
        <w:rPr>
          <w:b/>
          <w:sz w:val="22"/>
          <w:u w:val="single"/>
        </w:rPr>
        <w:t>5</w:t>
      </w:r>
    </w:p>
    <w:p w14:paraId="662C63B8" w14:textId="3AFB0583" w:rsidR="00D21335" w:rsidRPr="00A42C18" w:rsidRDefault="00C155ED" w:rsidP="00D21335">
      <w:pPr>
        <w:rPr>
          <w:sz w:val="22"/>
        </w:rPr>
      </w:pPr>
      <w:r w:rsidRPr="00A42C18">
        <w:rPr>
          <w:sz w:val="22"/>
        </w:rPr>
        <w:t>C</w:t>
      </w:r>
      <w:r w:rsidR="00D21335" w:rsidRPr="00A42C18">
        <w:rPr>
          <w:rFonts w:hint="eastAsia"/>
          <w:sz w:val="22"/>
        </w:rPr>
        <w:t>omponents,</w:t>
      </w:r>
    </w:p>
    <w:p w14:paraId="066BD62B" w14:textId="366DC5DC" w:rsidR="00D21335" w:rsidRPr="00A42C18" w:rsidRDefault="00D21335" w:rsidP="006B3A10">
      <w:pPr>
        <w:pStyle w:val="afe"/>
        <w:numPr>
          <w:ilvl w:val="0"/>
          <w:numId w:val="9"/>
        </w:numPr>
        <w:ind w:leftChars="0"/>
        <w:rPr>
          <w:sz w:val="22"/>
        </w:rPr>
      </w:pPr>
      <w:r w:rsidRPr="00A42C18">
        <w:rPr>
          <w:sz w:val="22"/>
        </w:rPr>
        <w:t xml:space="preserve">2) This component is needed in mode 1 as well since even in mode 1, UE decides some TX parameters. </w:t>
      </w:r>
      <w:proofErr w:type="spellStart"/>
      <w:r w:rsidRPr="00A42C18">
        <w:rPr>
          <w:sz w:val="22"/>
        </w:rPr>
        <w:t>gNB</w:t>
      </w:r>
      <w:proofErr w:type="spellEnd"/>
      <w:r w:rsidRPr="00A42C18">
        <w:rPr>
          <w:sz w:val="22"/>
        </w:rPr>
        <w:t xml:space="preserve"> does not allow ‘full’ control.</w:t>
      </w:r>
    </w:p>
    <w:p w14:paraId="6BD31902" w14:textId="5DFFF45E" w:rsidR="00D21335" w:rsidRPr="00A42C18" w:rsidRDefault="00D21335" w:rsidP="006B3A10">
      <w:pPr>
        <w:pStyle w:val="afe"/>
        <w:numPr>
          <w:ilvl w:val="0"/>
          <w:numId w:val="9"/>
        </w:numPr>
        <w:ind w:leftChars="0"/>
        <w:rPr>
          <w:sz w:val="22"/>
        </w:rPr>
      </w:pPr>
      <w:r w:rsidRPr="00A42C18">
        <w:rPr>
          <w:sz w:val="22"/>
        </w:rPr>
        <w:t>3) This component is necessary in mode 1 if components 2 and 3 are involved with mode 1.</w:t>
      </w:r>
    </w:p>
    <w:p w14:paraId="3B704085" w14:textId="49106C3A" w:rsidR="00D21335" w:rsidRPr="00D21335" w:rsidRDefault="00D21335"/>
    <w:p w14:paraId="1614D24D" w14:textId="0C00BE33" w:rsidR="00D21335" w:rsidRDefault="00D21335"/>
    <w:p w14:paraId="138D5132" w14:textId="77777777" w:rsidR="00D21335" w:rsidRDefault="00D213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688"/>
        <w:gridCol w:w="1867"/>
        <w:gridCol w:w="2841"/>
        <w:gridCol w:w="1351"/>
        <w:gridCol w:w="1262"/>
        <w:gridCol w:w="1391"/>
        <w:gridCol w:w="1680"/>
        <w:gridCol w:w="2095"/>
        <w:gridCol w:w="1488"/>
        <w:gridCol w:w="1485"/>
        <w:gridCol w:w="1578"/>
        <w:gridCol w:w="2163"/>
        <w:gridCol w:w="2494"/>
      </w:tblGrid>
      <w:tr w:rsidR="001D38C1" w:rsidRPr="002520DB" w14:paraId="2005D36D" w14:textId="77777777" w:rsidTr="001D38C1">
        <w:tc>
          <w:tcPr>
            <w:tcW w:w="688" w:type="dxa"/>
            <w:shd w:val="clear" w:color="auto" w:fill="auto"/>
          </w:tcPr>
          <w:p w14:paraId="74B8C6CF" w14:textId="77777777" w:rsidR="001D38C1" w:rsidRPr="0026225E" w:rsidRDefault="001D38C1" w:rsidP="001D38C1">
            <w:pPr>
              <w:pStyle w:val="TAL"/>
              <w:keepNext w:val="0"/>
              <w:keepLines w:val="0"/>
              <w:rPr>
                <w:rFonts w:eastAsia="Malgun Gothic"/>
                <w:color w:val="000000"/>
                <w:lang w:eastAsia="ko-KR"/>
              </w:rPr>
            </w:pPr>
            <w:r w:rsidRPr="0026225E">
              <w:rPr>
                <w:color w:val="000000"/>
              </w:rPr>
              <w:t>15-11</w:t>
            </w:r>
          </w:p>
        </w:tc>
        <w:tc>
          <w:tcPr>
            <w:tcW w:w="1867" w:type="dxa"/>
            <w:shd w:val="clear" w:color="auto" w:fill="auto"/>
          </w:tcPr>
          <w:p w14:paraId="6FAFF75F" w14:textId="77777777" w:rsidR="001D38C1" w:rsidRPr="0026225E" w:rsidRDefault="001D38C1" w:rsidP="001D38C1">
            <w:pPr>
              <w:pStyle w:val="TAL"/>
              <w:keepNext w:val="0"/>
              <w:keepLines w:val="0"/>
              <w:rPr>
                <w:strike/>
                <w:color w:val="000000"/>
              </w:rPr>
            </w:pPr>
            <w:r w:rsidRPr="0026225E">
              <w:rPr>
                <w:color w:val="000000"/>
              </w:rPr>
              <w:t xml:space="preserve">PSFCH format 0 </w:t>
            </w:r>
          </w:p>
        </w:tc>
        <w:tc>
          <w:tcPr>
            <w:tcW w:w="2841" w:type="dxa"/>
            <w:shd w:val="clear" w:color="auto" w:fill="auto"/>
          </w:tcPr>
          <w:p w14:paraId="4CB1E13C" w14:textId="77777777" w:rsidR="001D38C1" w:rsidRPr="0026225E" w:rsidRDefault="001D38C1" w:rsidP="001D38C1">
            <w:pPr>
              <w:pStyle w:val="TAL"/>
              <w:keepNext w:val="0"/>
              <w:keepLines w:val="0"/>
              <w:rPr>
                <w:color w:val="000000"/>
              </w:rPr>
            </w:pPr>
            <w:r w:rsidRPr="0026225E">
              <w:rPr>
                <w:color w:val="000000"/>
              </w:rPr>
              <w:t>1) UE can transmit and receive NR PSFCH format 0</w:t>
            </w:r>
          </w:p>
          <w:p w14:paraId="5F1AA006" w14:textId="77777777" w:rsidR="001D38C1" w:rsidRPr="0026225E" w:rsidRDefault="001D38C1" w:rsidP="001D38C1">
            <w:pPr>
              <w:pStyle w:val="TAL"/>
              <w:keepNext w:val="0"/>
              <w:keepLines w:val="0"/>
              <w:rPr>
                <w:color w:val="000000"/>
              </w:rPr>
            </w:pPr>
            <w:r w:rsidRPr="0026225E">
              <w:rPr>
                <w:color w:val="000000"/>
              </w:rPr>
              <w:t xml:space="preserve">2) UE can receive </w:t>
            </w:r>
            <w:r w:rsidRPr="00BB158B">
              <w:rPr>
                <w:color w:val="000000"/>
                <w:highlight w:val="yellow"/>
              </w:rPr>
              <w:t>[N]</w:t>
            </w:r>
            <w:r w:rsidRPr="0026225E">
              <w:rPr>
                <w:color w:val="000000"/>
              </w:rPr>
              <w:t xml:space="preserve"> PSFCH(s) resources in a slot.</w:t>
            </w:r>
          </w:p>
          <w:p w14:paraId="1B79EF3B" w14:textId="77777777" w:rsidR="001D38C1" w:rsidRPr="0026225E" w:rsidRDefault="001D38C1" w:rsidP="001D38C1">
            <w:pPr>
              <w:pStyle w:val="TAL"/>
              <w:keepNext w:val="0"/>
              <w:keepLines w:val="0"/>
              <w:rPr>
                <w:color w:val="000000"/>
              </w:rPr>
            </w:pPr>
            <w:r w:rsidRPr="0026225E">
              <w:rPr>
                <w:color w:val="000000"/>
              </w:rPr>
              <w:t xml:space="preserve">3) UE can transmit </w:t>
            </w:r>
            <w:r w:rsidRPr="00BB158B">
              <w:rPr>
                <w:color w:val="000000"/>
                <w:highlight w:val="yellow"/>
              </w:rPr>
              <w:t>[M]</w:t>
            </w:r>
            <w:r w:rsidRPr="0026225E">
              <w:rPr>
                <w:color w:val="000000"/>
              </w:rPr>
              <w:t xml:space="preserve"> PSFCH(s) resources in a slot.</w:t>
            </w:r>
          </w:p>
          <w:p w14:paraId="2FDB773D" w14:textId="77777777" w:rsidR="001D38C1" w:rsidRPr="0026225E" w:rsidRDefault="001D38C1" w:rsidP="001D38C1">
            <w:pPr>
              <w:pStyle w:val="TAL"/>
              <w:keepNext w:val="0"/>
              <w:keepLines w:val="0"/>
              <w:rPr>
                <w:color w:val="000000"/>
              </w:rPr>
            </w:pPr>
            <w:r w:rsidRPr="00BB158B">
              <w:rPr>
                <w:color w:val="000000"/>
                <w:highlight w:val="yellow"/>
              </w:rPr>
              <w:t xml:space="preserve">[4) UE can report sidelink HARQ-ACK to </w:t>
            </w:r>
            <w:proofErr w:type="spellStart"/>
            <w:r w:rsidRPr="00BB158B">
              <w:rPr>
                <w:color w:val="000000"/>
                <w:highlight w:val="yellow"/>
              </w:rPr>
              <w:t>gNB</w:t>
            </w:r>
            <w:proofErr w:type="spellEnd"/>
            <w:r w:rsidRPr="00BB158B">
              <w:rPr>
                <w:color w:val="000000"/>
                <w:highlight w:val="yellow"/>
              </w:rPr>
              <w:t xml:space="preserve"> via PUCCH and PUSCH </w:t>
            </w:r>
            <w:r w:rsidRPr="00D043AF">
              <w:rPr>
                <w:color w:val="000000"/>
                <w:highlight w:val="yellow"/>
              </w:rPr>
              <w:t>when it is operating in NR sidelink mode 1.] [</w:t>
            </w:r>
            <w:r w:rsidRPr="00BB158B">
              <w:rPr>
                <w:color w:val="000000"/>
                <w:highlight w:val="yellow"/>
              </w:rPr>
              <w:t>FFS:</w:t>
            </w:r>
            <w:r w:rsidRPr="00D043AF">
              <w:rPr>
                <w:color w:val="000000"/>
                <w:highlight w:val="yellow"/>
              </w:rPr>
              <w:t xml:space="preserve"> move to 15-2 or new FG 15-11a]</w:t>
            </w:r>
          </w:p>
        </w:tc>
        <w:tc>
          <w:tcPr>
            <w:tcW w:w="1351" w:type="dxa"/>
            <w:shd w:val="clear" w:color="auto" w:fill="auto"/>
          </w:tcPr>
          <w:p w14:paraId="117A199B" w14:textId="77777777" w:rsidR="001D38C1" w:rsidRPr="0026225E" w:rsidRDefault="001D38C1" w:rsidP="001D38C1">
            <w:pPr>
              <w:pStyle w:val="TAL"/>
              <w:keepNext w:val="0"/>
              <w:keepLines w:val="0"/>
              <w:rPr>
                <w:color w:val="000000"/>
              </w:rPr>
            </w:pPr>
            <w:r w:rsidRPr="0026225E">
              <w:rPr>
                <w:rFonts w:eastAsia="Malgun Gothic"/>
                <w:color w:val="000000"/>
                <w:lang w:eastAsia="ko-KR"/>
              </w:rPr>
              <w:t>At least one of 15-1, 15-2, 15-3</w:t>
            </w:r>
          </w:p>
        </w:tc>
        <w:tc>
          <w:tcPr>
            <w:tcW w:w="1262" w:type="dxa"/>
            <w:shd w:val="clear" w:color="auto" w:fill="auto"/>
          </w:tcPr>
          <w:p w14:paraId="14351CDD" w14:textId="77777777" w:rsidR="001D38C1" w:rsidRPr="00E2014B" w:rsidRDefault="001D38C1" w:rsidP="001D38C1">
            <w:pPr>
              <w:pStyle w:val="TAL"/>
              <w:keepNext w:val="0"/>
              <w:keepLines w:val="0"/>
              <w:rPr>
                <w:rFonts w:eastAsia="Malgun Gothic"/>
                <w:color w:val="000000"/>
                <w:highlight w:val="yellow"/>
                <w:lang w:eastAsia="ko-KR"/>
              </w:rPr>
            </w:pPr>
            <w:r w:rsidRPr="00E2014B">
              <w:rPr>
                <w:rFonts w:eastAsia="Malgun Gothic"/>
                <w:color w:val="000000"/>
                <w:highlight w:val="yellow"/>
                <w:lang w:eastAsia="ko-KR"/>
              </w:rPr>
              <w:t>FFS</w:t>
            </w:r>
          </w:p>
        </w:tc>
        <w:tc>
          <w:tcPr>
            <w:tcW w:w="1391" w:type="dxa"/>
            <w:shd w:val="clear" w:color="auto" w:fill="auto"/>
          </w:tcPr>
          <w:p w14:paraId="54A0FDAF" w14:textId="77777777" w:rsidR="001D38C1" w:rsidRPr="00E2014B" w:rsidRDefault="001D38C1" w:rsidP="001D38C1">
            <w:pPr>
              <w:pStyle w:val="TAL"/>
              <w:keepNext w:val="0"/>
              <w:keepLines w:val="0"/>
              <w:rPr>
                <w:rFonts w:eastAsia="Malgun Gothic"/>
                <w:color w:val="000000"/>
                <w:highlight w:val="yellow"/>
                <w:lang w:eastAsia="ko-KR"/>
              </w:rPr>
            </w:pPr>
            <w:r w:rsidRPr="00E2014B">
              <w:rPr>
                <w:rFonts w:eastAsia="Malgun Gothic"/>
                <w:color w:val="000000"/>
                <w:highlight w:val="yellow"/>
                <w:lang w:eastAsia="ko-KR"/>
              </w:rPr>
              <w:t>FFS</w:t>
            </w:r>
          </w:p>
        </w:tc>
        <w:tc>
          <w:tcPr>
            <w:tcW w:w="1680" w:type="dxa"/>
            <w:shd w:val="clear" w:color="auto" w:fill="auto"/>
          </w:tcPr>
          <w:p w14:paraId="3F3113A4" w14:textId="77777777" w:rsidR="001D38C1" w:rsidRPr="0026225E" w:rsidRDefault="001D38C1" w:rsidP="001D38C1">
            <w:pPr>
              <w:pStyle w:val="TAL"/>
              <w:keepNext w:val="0"/>
              <w:keepLines w:val="0"/>
              <w:rPr>
                <w:rFonts w:eastAsia="Malgun Gothic"/>
                <w:color w:val="000000"/>
                <w:lang w:eastAsia="ko-KR"/>
              </w:rPr>
            </w:pPr>
          </w:p>
        </w:tc>
        <w:tc>
          <w:tcPr>
            <w:tcW w:w="2095" w:type="dxa"/>
            <w:shd w:val="clear" w:color="auto" w:fill="auto"/>
          </w:tcPr>
          <w:p w14:paraId="58CB5816" w14:textId="77777777" w:rsidR="001D38C1" w:rsidRPr="0026225E" w:rsidRDefault="001D38C1" w:rsidP="001D38C1">
            <w:pPr>
              <w:pStyle w:val="TAL"/>
              <w:keepNext w:val="0"/>
              <w:keepLines w:val="0"/>
              <w:rPr>
                <w:color w:val="000000"/>
              </w:rPr>
            </w:pPr>
            <w:r w:rsidRPr="0026225E">
              <w:rPr>
                <w:color w:val="000000"/>
              </w:rPr>
              <w:t>Per band</w:t>
            </w:r>
          </w:p>
        </w:tc>
        <w:tc>
          <w:tcPr>
            <w:tcW w:w="1488" w:type="dxa"/>
            <w:shd w:val="clear" w:color="auto" w:fill="auto"/>
          </w:tcPr>
          <w:p w14:paraId="0BFF3836" w14:textId="77777777" w:rsidR="001D38C1" w:rsidRPr="0026225E" w:rsidRDefault="001D38C1" w:rsidP="001D38C1">
            <w:pPr>
              <w:pStyle w:val="TAL"/>
              <w:keepNext w:val="0"/>
              <w:keepLines w:val="0"/>
              <w:rPr>
                <w:color w:val="000000"/>
              </w:rPr>
            </w:pPr>
            <w:r w:rsidRPr="0026225E">
              <w:rPr>
                <w:color w:val="000000"/>
              </w:rPr>
              <w:t>N.A.</w:t>
            </w:r>
          </w:p>
        </w:tc>
        <w:tc>
          <w:tcPr>
            <w:tcW w:w="1485" w:type="dxa"/>
            <w:shd w:val="clear" w:color="auto" w:fill="auto"/>
          </w:tcPr>
          <w:p w14:paraId="591C1887" w14:textId="77777777" w:rsidR="001D38C1" w:rsidRPr="0026225E" w:rsidRDefault="001D38C1" w:rsidP="001D38C1">
            <w:pPr>
              <w:pStyle w:val="TAL"/>
              <w:keepNext w:val="0"/>
              <w:keepLines w:val="0"/>
              <w:rPr>
                <w:color w:val="000000"/>
              </w:rPr>
            </w:pPr>
            <w:r w:rsidRPr="0026225E">
              <w:rPr>
                <w:color w:val="000000"/>
              </w:rPr>
              <w:t>N.A.</w:t>
            </w:r>
          </w:p>
        </w:tc>
        <w:tc>
          <w:tcPr>
            <w:tcW w:w="1578" w:type="dxa"/>
            <w:shd w:val="clear" w:color="auto" w:fill="auto"/>
          </w:tcPr>
          <w:p w14:paraId="25E5D3A1" w14:textId="77777777" w:rsidR="001D38C1" w:rsidRPr="0026225E" w:rsidRDefault="001D38C1" w:rsidP="001D38C1">
            <w:pPr>
              <w:pStyle w:val="TAL"/>
              <w:keepNext w:val="0"/>
              <w:keepLines w:val="0"/>
              <w:rPr>
                <w:color w:val="000000"/>
              </w:rPr>
            </w:pPr>
            <w:r w:rsidRPr="0026225E">
              <w:rPr>
                <w:color w:val="000000"/>
              </w:rPr>
              <w:t>N.A.</w:t>
            </w:r>
          </w:p>
        </w:tc>
        <w:tc>
          <w:tcPr>
            <w:tcW w:w="2163" w:type="dxa"/>
            <w:shd w:val="clear" w:color="auto" w:fill="auto"/>
          </w:tcPr>
          <w:p w14:paraId="7CF48021" w14:textId="77777777" w:rsidR="001D38C1" w:rsidRPr="0026225E" w:rsidRDefault="001D38C1" w:rsidP="001D38C1">
            <w:pPr>
              <w:pStyle w:val="TAL"/>
              <w:keepNext w:val="0"/>
              <w:keepLines w:val="0"/>
              <w:rPr>
                <w:color w:val="000000"/>
              </w:rPr>
            </w:pPr>
            <w:r w:rsidRPr="0026225E">
              <w:rPr>
                <w:color w:val="000000"/>
              </w:rPr>
              <w:t>This is the basic FG for sidelink.</w:t>
            </w:r>
          </w:p>
          <w:p w14:paraId="4AE47E7A" w14:textId="77777777" w:rsidR="001D38C1" w:rsidRPr="0026225E" w:rsidRDefault="001D38C1" w:rsidP="001D38C1">
            <w:pPr>
              <w:pStyle w:val="TAL"/>
              <w:keepNext w:val="0"/>
              <w:keepLines w:val="0"/>
              <w:rPr>
                <w:color w:val="000000"/>
              </w:rPr>
            </w:pPr>
          </w:p>
          <w:p w14:paraId="3AD4FE57" w14:textId="77777777" w:rsidR="001D38C1" w:rsidRPr="0026225E" w:rsidRDefault="001D38C1" w:rsidP="001D38C1">
            <w:pPr>
              <w:pStyle w:val="TAL"/>
              <w:keepNext w:val="0"/>
              <w:keepLines w:val="0"/>
              <w:rPr>
                <w:rFonts w:eastAsia="SimSun"/>
                <w:color w:val="000000"/>
                <w:lang w:eastAsia="zh-CN"/>
              </w:rPr>
            </w:pPr>
            <w:r w:rsidRPr="0026225E">
              <w:rPr>
                <w:rFonts w:eastAsia="SimSun"/>
                <w:color w:val="000000"/>
                <w:lang w:eastAsia="zh-CN"/>
              </w:rPr>
              <w:t>Note: configuration by NR Uu is not required to be supported in a band indicated with only the PC5 interface in 38.101-1 Table 5.2E-1</w:t>
            </w:r>
          </w:p>
          <w:p w14:paraId="182E184A" w14:textId="77777777" w:rsidR="001D38C1" w:rsidRPr="0026225E" w:rsidRDefault="001D38C1" w:rsidP="001D38C1">
            <w:pPr>
              <w:pStyle w:val="TAL"/>
              <w:keepNext w:val="0"/>
              <w:keepLines w:val="0"/>
              <w:rPr>
                <w:color w:val="000000"/>
              </w:rPr>
            </w:pPr>
          </w:p>
          <w:p w14:paraId="3B6689B4" w14:textId="77777777" w:rsidR="001D38C1" w:rsidRPr="0026225E" w:rsidRDefault="001D38C1" w:rsidP="001D38C1">
            <w:pPr>
              <w:pStyle w:val="TAL"/>
              <w:keepNext w:val="0"/>
              <w:keepLines w:val="0"/>
              <w:rPr>
                <w:color w:val="000000"/>
              </w:rPr>
            </w:pPr>
            <w:r w:rsidRPr="0026225E">
              <w:rPr>
                <w:rFonts w:eastAsia="SimSun"/>
                <w:color w:val="000000"/>
                <w:lang w:eastAsia="zh-CN"/>
              </w:rPr>
              <w:t>Note: Component 4 is not required to be supported in a band indicated with the PC5 interface in 38.101-1 Table 5.2E-1</w:t>
            </w:r>
          </w:p>
        </w:tc>
        <w:tc>
          <w:tcPr>
            <w:tcW w:w="2494" w:type="dxa"/>
            <w:shd w:val="clear" w:color="auto" w:fill="auto"/>
          </w:tcPr>
          <w:p w14:paraId="67BD886B" w14:textId="77777777" w:rsidR="001D38C1" w:rsidRPr="0026225E" w:rsidRDefault="001D38C1" w:rsidP="001D38C1">
            <w:pPr>
              <w:pStyle w:val="TAL"/>
              <w:keepNext w:val="0"/>
              <w:keepLines w:val="0"/>
              <w:rPr>
                <w:color w:val="000000"/>
              </w:rPr>
            </w:pPr>
            <w:r w:rsidRPr="0026225E">
              <w:rPr>
                <w:color w:val="000000"/>
              </w:rPr>
              <w:t>Optional with capability signalling</w:t>
            </w:r>
          </w:p>
          <w:p w14:paraId="6D275C64" w14:textId="77777777" w:rsidR="001D38C1" w:rsidRPr="0026225E" w:rsidRDefault="001D38C1" w:rsidP="001D38C1">
            <w:pPr>
              <w:pStyle w:val="TAL"/>
              <w:keepNext w:val="0"/>
              <w:keepLines w:val="0"/>
              <w:rPr>
                <w:color w:val="000000"/>
              </w:rPr>
            </w:pPr>
            <w:r w:rsidRPr="00E2014B">
              <w:rPr>
                <w:color w:val="000000"/>
                <w:highlight w:val="yellow"/>
              </w:rPr>
              <w:t>FFS: For UE supports NR sidelink, UE must indicate this FG is supported.</w:t>
            </w:r>
          </w:p>
          <w:p w14:paraId="1A105B45" w14:textId="77777777" w:rsidR="001D38C1" w:rsidRPr="0026225E" w:rsidRDefault="001D38C1" w:rsidP="001D38C1">
            <w:pPr>
              <w:pStyle w:val="TAL"/>
              <w:keepNext w:val="0"/>
              <w:keepLines w:val="0"/>
              <w:rPr>
                <w:color w:val="000000"/>
              </w:rPr>
            </w:pPr>
          </w:p>
          <w:p w14:paraId="008A321F" w14:textId="77777777" w:rsidR="001D38C1" w:rsidRPr="0026225E" w:rsidRDefault="001D38C1" w:rsidP="001D38C1">
            <w:pPr>
              <w:pStyle w:val="TAL"/>
              <w:keepNext w:val="0"/>
              <w:keepLines w:val="0"/>
              <w:rPr>
                <w:color w:val="000000"/>
              </w:rPr>
            </w:pPr>
            <w:r w:rsidRPr="0026225E">
              <w:rPr>
                <w:color w:val="000000"/>
              </w:rPr>
              <w:t xml:space="preserve">ALT 1) Candidate values for N are {5, </w:t>
            </w:r>
            <w:r w:rsidRPr="00BB158B">
              <w:rPr>
                <w:color w:val="000000"/>
                <w:highlight w:val="yellow"/>
              </w:rPr>
              <w:t>[10,]</w:t>
            </w:r>
            <w:r w:rsidRPr="0026225E">
              <w:rPr>
                <w:color w:val="000000"/>
              </w:rPr>
              <w:t xml:space="preserve"> 15, </w:t>
            </w:r>
            <w:r w:rsidRPr="00BB158B">
              <w:rPr>
                <w:color w:val="000000"/>
                <w:highlight w:val="yellow"/>
              </w:rPr>
              <w:t>[20,]</w:t>
            </w:r>
            <w:r w:rsidRPr="0026225E">
              <w:rPr>
                <w:color w:val="000000"/>
              </w:rPr>
              <w:t xml:space="preserve"> 25, </w:t>
            </w:r>
            <w:r w:rsidRPr="00BB158B">
              <w:rPr>
                <w:color w:val="000000"/>
                <w:highlight w:val="yellow"/>
              </w:rPr>
              <w:t>[30,]</w:t>
            </w:r>
            <w:r w:rsidRPr="0026225E">
              <w:rPr>
                <w:color w:val="000000"/>
              </w:rPr>
              <w:t xml:space="preserve"> 35, </w:t>
            </w:r>
            <w:r w:rsidRPr="00BB158B">
              <w:rPr>
                <w:color w:val="000000"/>
                <w:highlight w:val="yellow"/>
              </w:rPr>
              <w:t>[40,]</w:t>
            </w:r>
            <w:r w:rsidRPr="0026225E">
              <w:rPr>
                <w:color w:val="000000"/>
              </w:rPr>
              <w:t xml:space="preserve"> 45, 50 }</w:t>
            </w:r>
          </w:p>
          <w:p w14:paraId="50B190C0" w14:textId="77777777" w:rsidR="001D38C1" w:rsidRPr="0026225E" w:rsidRDefault="001D38C1" w:rsidP="001D38C1">
            <w:pPr>
              <w:pStyle w:val="TAL"/>
              <w:keepNext w:val="0"/>
              <w:keepLines w:val="0"/>
              <w:rPr>
                <w:color w:val="000000"/>
              </w:rPr>
            </w:pPr>
            <w:r w:rsidRPr="0026225E">
              <w:rPr>
                <w:color w:val="000000"/>
              </w:rPr>
              <w:t>ALT 2) Candidate values for N are {32, 64}</w:t>
            </w:r>
          </w:p>
          <w:p w14:paraId="470AE626" w14:textId="77777777" w:rsidR="001D38C1" w:rsidRPr="0026225E" w:rsidRDefault="001D38C1" w:rsidP="001D38C1">
            <w:pPr>
              <w:pStyle w:val="TAL"/>
              <w:keepNext w:val="0"/>
              <w:keepLines w:val="0"/>
              <w:rPr>
                <w:color w:val="000000"/>
              </w:rPr>
            </w:pPr>
          </w:p>
          <w:p w14:paraId="082C214A" w14:textId="77777777" w:rsidR="001D38C1" w:rsidRPr="0026225E" w:rsidRDefault="001D38C1" w:rsidP="001D38C1">
            <w:pPr>
              <w:pStyle w:val="TAL"/>
              <w:keepNext w:val="0"/>
              <w:keepLines w:val="0"/>
              <w:rPr>
                <w:color w:val="000000"/>
              </w:rPr>
            </w:pPr>
            <w:r w:rsidRPr="0026225E">
              <w:rPr>
                <w:color w:val="000000"/>
              </w:rPr>
              <w:t xml:space="preserve">Candidate values for M are {1, 4, </w:t>
            </w:r>
            <w:r w:rsidRPr="00BB158B">
              <w:rPr>
                <w:color w:val="000000"/>
                <w:highlight w:val="yellow"/>
              </w:rPr>
              <w:t>[5,]</w:t>
            </w:r>
            <w:r w:rsidRPr="0026225E">
              <w:rPr>
                <w:color w:val="000000"/>
              </w:rPr>
              <w:t xml:space="preserve"> 8, 16}</w:t>
            </w:r>
          </w:p>
        </w:tc>
      </w:tr>
    </w:tbl>
    <w:p w14:paraId="5535B0FD" w14:textId="08757002" w:rsidR="00D21335" w:rsidRPr="00A42C18" w:rsidRDefault="00D21335" w:rsidP="00D21335">
      <w:pPr>
        <w:rPr>
          <w:b/>
          <w:sz w:val="22"/>
          <w:u w:val="single"/>
        </w:rPr>
      </w:pPr>
      <w:r w:rsidRPr="00A42C18">
        <w:rPr>
          <w:b/>
          <w:sz w:val="22"/>
          <w:u w:val="single"/>
        </w:rPr>
        <w:t xml:space="preserve">FG </w:t>
      </w:r>
      <w:r w:rsidRPr="00A42C18">
        <w:rPr>
          <w:rFonts w:hint="eastAsia"/>
          <w:b/>
          <w:sz w:val="22"/>
          <w:u w:val="single"/>
        </w:rPr>
        <w:t>15-11</w:t>
      </w:r>
    </w:p>
    <w:p w14:paraId="07D3AD16" w14:textId="0FEC4579" w:rsidR="00D21335" w:rsidRPr="00A42C18" w:rsidRDefault="00C155ED" w:rsidP="00D21335">
      <w:pPr>
        <w:rPr>
          <w:sz w:val="22"/>
        </w:rPr>
      </w:pPr>
      <w:r w:rsidRPr="00A42C18">
        <w:rPr>
          <w:sz w:val="22"/>
        </w:rPr>
        <w:lastRenderedPageBreak/>
        <w:t>C</w:t>
      </w:r>
      <w:r w:rsidR="00D21335" w:rsidRPr="00A42C18">
        <w:rPr>
          <w:rFonts w:hint="eastAsia"/>
          <w:sz w:val="22"/>
        </w:rPr>
        <w:t>omponents,</w:t>
      </w:r>
    </w:p>
    <w:p w14:paraId="61E7E6EF" w14:textId="057D91CA" w:rsidR="00D21335" w:rsidRPr="00A42C18" w:rsidRDefault="00D21335" w:rsidP="006B3A10">
      <w:pPr>
        <w:pStyle w:val="afe"/>
        <w:numPr>
          <w:ilvl w:val="0"/>
          <w:numId w:val="9"/>
        </w:numPr>
        <w:ind w:leftChars="0"/>
        <w:rPr>
          <w:sz w:val="22"/>
        </w:rPr>
      </w:pPr>
      <w:r w:rsidRPr="00A42C18">
        <w:rPr>
          <w:sz w:val="22"/>
        </w:rPr>
        <w:t>4) This component should be moved to FG 15-2.</w:t>
      </w:r>
    </w:p>
    <w:p w14:paraId="0F6DD027" w14:textId="592145A3" w:rsidR="00D21335" w:rsidRPr="00A42C18" w:rsidRDefault="00C155ED" w:rsidP="00D21335">
      <w:pPr>
        <w:rPr>
          <w:sz w:val="22"/>
        </w:rPr>
      </w:pPr>
      <w:r w:rsidRPr="00A42C18">
        <w:rPr>
          <w:sz w:val="22"/>
        </w:rPr>
        <w:t>M</w:t>
      </w:r>
      <w:r w:rsidR="00D21335" w:rsidRPr="00A42C18">
        <w:rPr>
          <w:sz w:val="22"/>
        </w:rPr>
        <w:t>andatory/optional,</w:t>
      </w:r>
    </w:p>
    <w:p w14:paraId="62A72C7A" w14:textId="3A38B5E4" w:rsidR="00D21335" w:rsidRDefault="00D21335" w:rsidP="006B3A10">
      <w:pPr>
        <w:pStyle w:val="afe"/>
        <w:numPr>
          <w:ilvl w:val="0"/>
          <w:numId w:val="10"/>
        </w:numPr>
        <w:ind w:leftChars="0"/>
      </w:pPr>
      <w:r w:rsidRPr="00A42C18">
        <w:rPr>
          <w:sz w:val="22"/>
        </w:rPr>
        <w:t>T</w:t>
      </w:r>
      <w:r w:rsidRPr="00A42C18">
        <w:rPr>
          <w:rFonts w:hint="eastAsia"/>
          <w:sz w:val="22"/>
        </w:rPr>
        <w:t xml:space="preserve">his FG </w:t>
      </w:r>
      <w:r w:rsidRPr="00A42C18">
        <w:rPr>
          <w:sz w:val="22"/>
        </w:rPr>
        <w:t>should be a basic FG for UE supporting NR-SL. HARQ feedback on NR-SL is one of main features to meet this WG requirements.</w:t>
      </w:r>
    </w:p>
    <w:p w14:paraId="42624220" w14:textId="77777777" w:rsidR="00D21335" w:rsidRDefault="00D21335" w:rsidP="00D21335"/>
    <w:p w14:paraId="0DCF1B93" w14:textId="6A40D0BD" w:rsidR="00D21335" w:rsidRDefault="00D21335"/>
    <w:p w14:paraId="5394D72C" w14:textId="77777777" w:rsidR="00D21335" w:rsidRDefault="00D213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688"/>
        <w:gridCol w:w="1867"/>
        <w:gridCol w:w="2841"/>
        <w:gridCol w:w="1351"/>
        <w:gridCol w:w="1262"/>
        <w:gridCol w:w="1391"/>
        <w:gridCol w:w="1680"/>
        <w:gridCol w:w="2095"/>
        <w:gridCol w:w="1488"/>
        <w:gridCol w:w="1485"/>
        <w:gridCol w:w="1578"/>
        <w:gridCol w:w="2163"/>
        <w:gridCol w:w="2494"/>
      </w:tblGrid>
      <w:tr w:rsidR="001D38C1" w:rsidRPr="002520DB" w14:paraId="7D22036C" w14:textId="77777777" w:rsidTr="001D38C1">
        <w:tc>
          <w:tcPr>
            <w:tcW w:w="688" w:type="dxa"/>
            <w:shd w:val="clear" w:color="auto" w:fill="auto"/>
          </w:tcPr>
          <w:p w14:paraId="69A0EA09" w14:textId="77777777" w:rsidR="001D38C1" w:rsidRPr="0026225E" w:rsidRDefault="001D38C1" w:rsidP="001D38C1">
            <w:pPr>
              <w:pStyle w:val="TAL"/>
              <w:keepNext w:val="0"/>
              <w:keepLines w:val="0"/>
              <w:rPr>
                <w:color w:val="000000"/>
              </w:rPr>
            </w:pPr>
            <w:r w:rsidRPr="0026225E">
              <w:rPr>
                <w:rFonts w:eastAsia="Malgun Gothic"/>
                <w:color w:val="000000"/>
                <w:lang w:eastAsia="ko-KR"/>
              </w:rPr>
              <w:t>15-14</w:t>
            </w:r>
          </w:p>
        </w:tc>
        <w:tc>
          <w:tcPr>
            <w:tcW w:w="1867" w:type="dxa"/>
            <w:shd w:val="clear" w:color="auto" w:fill="auto"/>
          </w:tcPr>
          <w:p w14:paraId="5D3F394E" w14:textId="77777777" w:rsidR="001D38C1" w:rsidRPr="0026225E" w:rsidRDefault="001D38C1" w:rsidP="001D38C1">
            <w:pPr>
              <w:pStyle w:val="TAL"/>
              <w:keepNext w:val="0"/>
              <w:keepLines w:val="0"/>
              <w:rPr>
                <w:color w:val="000000"/>
              </w:rPr>
            </w:pPr>
            <w:r w:rsidRPr="0026225E">
              <w:rPr>
                <w:rFonts w:eastAsia="Malgun Gothic"/>
                <w:color w:val="000000"/>
                <w:lang w:eastAsia="ko-KR"/>
              </w:rPr>
              <w:t>Sidelink CSI report</w:t>
            </w:r>
          </w:p>
        </w:tc>
        <w:tc>
          <w:tcPr>
            <w:tcW w:w="2841" w:type="dxa"/>
            <w:shd w:val="clear" w:color="auto" w:fill="auto"/>
          </w:tcPr>
          <w:p w14:paraId="5D863D9A"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 xml:space="preserve">1) UE can transmit and receive sidelink CSI-RS with 1 </w:t>
            </w:r>
            <w:r w:rsidRPr="000E6420">
              <w:rPr>
                <w:rFonts w:eastAsia="Malgun Gothic"/>
                <w:color w:val="000000"/>
                <w:highlight w:val="yellow"/>
                <w:lang w:eastAsia="ko-KR"/>
              </w:rPr>
              <w:t>[or 2 antenna]</w:t>
            </w:r>
            <w:r w:rsidRPr="0026225E">
              <w:rPr>
                <w:rFonts w:eastAsia="Malgun Gothic"/>
                <w:color w:val="000000"/>
                <w:lang w:eastAsia="ko-KR"/>
              </w:rPr>
              <w:t xml:space="preserve"> port(s).</w:t>
            </w:r>
          </w:p>
          <w:p w14:paraId="01F615BD" w14:textId="77777777" w:rsidR="001D38C1" w:rsidRPr="0026225E" w:rsidRDefault="001D38C1" w:rsidP="001D38C1">
            <w:pPr>
              <w:pStyle w:val="TAL"/>
              <w:keepNext w:val="0"/>
              <w:keepLines w:val="0"/>
              <w:rPr>
                <w:color w:val="000000"/>
              </w:rPr>
            </w:pPr>
            <w:r w:rsidRPr="0026225E">
              <w:rPr>
                <w:rFonts w:eastAsia="Malgun Gothic"/>
                <w:color w:val="000000"/>
                <w:lang w:eastAsia="ko-KR"/>
              </w:rPr>
              <w:t>2) UE supports RI and CQI feedback on sidelink.</w:t>
            </w:r>
          </w:p>
        </w:tc>
        <w:tc>
          <w:tcPr>
            <w:tcW w:w="1351" w:type="dxa"/>
            <w:shd w:val="clear" w:color="auto" w:fill="auto"/>
          </w:tcPr>
          <w:p w14:paraId="58ACB080"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15-1 and at least one of 15-2 and 15-3</w:t>
            </w:r>
          </w:p>
        </w:tc>
        <w:tc>
          <w:tcPr>
            <w:tcW w:w="1262" w:type="dxa"/>
            <w:shd w:val="clear" w:color="auto" w:fill="auto"/>
          </w:tcPr>
          <w:p w14:paraId="73FC0B38"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No</w:t>
            </w:r>
          </w:p>
        </w:tc>
        <w:tc>
          <w:tcPr>
            <w:tcW w:w="1391" w:type="dxa"/>
            <w:shd w:val="clear" w:color="auto" w:fill="auto"/>
          </w:tcPr>
          <w:p w14:paraId="274769B1" w14:textId="77777777" w:rsidR="001D38C1" w:rsidRPr="0026225E" w:rsidRDefault="001D38C1" w:rsidP="001D38C1">
            <w:pPr>
              <w:pStyle w:val="TAL"/>
              <w:keepNext w:val="0"/>
              <w:keepLines w:val="0"/>
              <w:rPr>
                <w:rFonts w:eastAsia="Malgun Gothic"/>
                <w:color w:val="000000"/>
                <w:lang w:eastAsia="ko-KR"/>
              </w:rPr>
            </w:pPr>
            <w:r w:rsidRPr="00FA65DC">
              <w:rPr>
                <w:rFonts w:eastAsia="Malgun Gothic"/>
                <w:color w:val="000000"/>
                <w:highlight w:val="yellow"/>
                <w:lang w:eastAsia="ko-KR"/>
              </w:rPr>
              <w:t>FFS</w:t>
            </w:r>
          </w:p>
        </w:tc>
        <w:tc>
          <w:tcPr>
            <w:tcW w:w="1680" w:type="dxa"/>
            <w:shd w:val="clear" w:color="auto" w:fill="auto"/>
          </w:tcPr>
          <w:p w14:paraId="79AE7900" w14:textId="77777777" w:rsidR="001D38C1" w:rsidRPr="0026225E" w:rsidRDefault="001D38C1" w:rsidP="001D38C1">
            <w:pPr>
              <w:pStyle w:val="TAL"/>
              <w:keepNext w:val="0"/>
              <w:keepLines w:val="0"/>
              <w:rPr>
                <w:rFonts w:eastAsia="Malgun Gothic"/>
                <w:color w:val="000000"/>
                <w:lang w:eastAsia="ko-KR"/>
              </w:rPr>
            </w:pPr>
          </w:p>
        </w:tc>
        <w:tc>
          <w:tcPr>
            <w:tcW w:w="2095" w:type="dxa"/>
            <w:shd w:val="clear" w:color="auto" w:fill="auto"/>
          </w:tcPr>
          <w:p w14:paraId="3564DCB4" w14:textId="77777777" w:rsidR="001D38C1" w:rsidRPr="0026225E" w:rsidRDefault="001D38C1" w:rsidP="001D38C1">
            <w:pPr>
              <w:pStyle w:val="TAL"/>
              <w:keepNext w:val="0"/>
              <w:keepLines w:val="0"/>
              <w:rPr>
                <w:color w:val="000000"/>
              </w:rPr>
            </w:pPr>
            <w:r w:rsidRPr="000E6420">
              <w:rPr>
                <w:color w:val="000000"/>
                <w:highlight w:val="yellow"/>
              </w:rPr>
              <w:t>[Per band]</w:t>
            </w:r>
          </w:p>
        </w:tc>
        <w:tc>
          <w:tcPr>
            <w:tcW w:w="1488" w:type="dxa"/>
            <w:shd w:val="clear" w:color="auto" w:fill="auto"/>
          </w:tcPr>
          <w:p w14:paraId="7973A7D9" w14:textId="77777777" w:rsidR="001D38C1" w:rsidRPr="0026225E" w:rsidRDefault="001D38C1" w:rsidP="001D38C1">
            <w:pPr>
              <w:pStyle w:val="TAL"/>
              <w:keepNext w:val="0"/>
              <w:keepLines w:val="0"/>
              <w:rPr>
                <w:color w:val="000000"/>
              </w:rPr>
            </w:pPr>
            <w:r w:rsidRPr="0026225E">
              <w:rPr>
                <w:rFonts w:eastAsia="Malgun Gothic"/>
                <w:color w:val="000000"/>
                <w:lang w:eastAsia="ko-KR"/>
              </w:rPr>
              <w:t>N.A.</w:t>
            </w:r>
          </w:p>
        </w:tc>
        <w:tc>
          <w:tcPr>
            <w:tcW w:w="1485" w:type="dxa"/>
            <w:shd w:val="clear" w:color="auto" w:fill="auto"/>
          </w:tcPr>
          <w:p w14:paraId="64FB3474" w14:textId="77777777" w:rsidR="001D38C1" w:rsidRPr="0026225E" w:rsidRDefault="001D38C1" w:rsidP="001D38C1">
            <w:pPr>
              <w:pStyle w:val="TAL"/>
              <w:keepNext w:val="0"/>
              <w:keepLines w:val="0"/>
              <w:rPr>
                <w:color w:val="000000"/>
              </w:rPr>
            </w:pPr>
            <w:r w:rsidRPr="0026225E">
              <w:rPr>
                <w:rFonts w:eastAsia="Malgun Gothic"/>
                <w:color w:val="000000"/>
                <w:lang w:eastAsia="ko-KR"/>
              </w:rPr>
              <w:t>N.A.</w:t>
            </w:r>
          </w:p>
        </w:tc>
        <w:tc>
          <w:tcPr>
            <w:tcW w:w="1578" w:type="dxa"/>
            <w:shd w:val="clear" w:color="auto" w:fill="auto"/>
          </w:tcPr>
          <w:p w14:paraId="14183377" w14:textId="77777777" w:rsidR="001D38C1" w:rsidRPr="0026225E" w:rsidRDefault="001D38C1" w:rsidP="001D38C1">
            <w:pPr>
              <w:pStyle w:val="TAL"/>
              <w:keepNext w:val="0"/>
              <w:keepLines w:val="0"/>
              <w:rPr>
                <w:color w:val="000000"/>
              </w:rPr>
            </w:pPr>
            <w:r w:rsidRPr="0026225E">
              <w:rPr>
                <w:rFonts w:eastAsia="Malgun Gothic"/>
                <w:color w:val="000000"/>
                <w:lang w:eastAsia="ko-KR"/>
              </w:rPr>
              <w:t>N.A.</w:t>
            </w:r>
          </w:p>
        </w:tc>
        <w:tc>
          <w:tcPr>
            <w:tcW w:w="2163" w:type="dxa"/>
            <w:shd w:val="clear" w:color="auto" w:fill="auto"/>
          </w:tcPr>
          <w:p w14:paraId="7F7B103A" w14:textId="77777777" w:rsidR="001D38C1" w:rsidRPr="0026225E" w:rsidRDefault="001D38C1" w:rsidP="001D38C1">
            <w:pPr>
              <w:pStyle w:val="TAL"/>
              <w:keepNext w:val="0"/>
              <w:keepLines w:val="0"/>
              <w:rPr>
                <w:color w:val="000000"/>
              </w:rPr>
            </w:pPr>
            <w:r w:rsidRPr="00FA65DC">
              <w:rPr>
                <w:rFonts w:eastAsia="Malgun Gothic"/>
                <w:color w:val="000000"/>
                <w:highlight w:val="yellow"/>
                <w:lang w:eastAsia="ko-KR"/>
              </w:rPr>
              <w:t>FFS: This is the basic FG for NR sidelink</w:t>
            </w:r>
          </w:p>
        </w:tc>
        <w:tc>
          <w:tcPr>
            <w:tcW w:w="2494" w:type="dxa"/>
            <w:shd w:val="clear" w:color="auto" w:fill="auto"/>
          </w:tcPr>
          <w:p w14:paraId="2F2A8386" w14:textId="77777777" w:rsidR="001D38C1" w:rsidRDefault="001D38C1" w:rsidP="001D38C1">
            <w:pPr>
              <w:pStyle w:val="TAL"/>
              <w:keepNext w:val="0"/>
              <w:keepLines w:val="0"/>
              <w:rPr>
                <w:rFonts w:eastAsia="Malgun Gothic"/>
                <w:color w:val="000000"/>
                <w:lang w:eastAsia="ko-KR"/>
              </w:rPr>
            </w:pPr>
            <w:r w:rsidRPr="0026225E">
              <w:rPr>
                <w:rFonts w:eastAsia="Malgun Gothic"/>
                <w:color w:val="000000"/>
                <w:lang w:eastAsia="ko-KR"/>
              </w:rPr>
              <w:t>Optional with capability signalling.</w:t>
            </w:r>
          </w:p>
          <w:p w14:paraId="0D04684D" w14:textId="77777777" w:rsidR="001D38C1" w:rsidRPr="0026225E" w:rsidRDefault="001D38C1" w:rsidP="001D38C1">
            <w:pPr>
              <w:pStyle w:val="TAL"/>
              <w:keepNext w:val="0"/>
              <w:keepLines w:val="0"/>
              <w:rPr>
                <w:color w:val="000000"/>
              </w:rPr>
            </w:pPr>
            <w:r w:rsidRPr="00E2014B">
              <w:rPr>
                <w:color w:val="000000"/>
                <w:highlight w:val="yellow"/>
              </w:rPr>
              <w:t>FFS: For UE supports NR sidelink, UE must indicate this FG is supported.</w:t>
            </w:r>
          </w:p>
        </w:tc>
      </w:tr>
    </w:tbl>
    <w:p w14:paraId="03F44F56" w14:textId="51959B54" w:rsidR="00C155ED" w:rsidRPr="00A42C18" w:rsidRDefault="00C155ED" w:rsidP="00C155ED">
      <w:pPr>
        <w:rPr>
          <w:b/>
          <w:sz w:val="22"/>
          <w:u w:val="single"/>
        </w:rPr>
      </w:pPr>
      <w:r w:rsidRPr="00A42C18">
        <w:rPr>
          <w:b/>
          <w:sz w:val="22"/>
          <w:u w:val="single"/>
        </w:rPr>
        <w:t xml:space="preserve">FG </w:t>
      </w:r>
      <w:r w:rsidRPr="00A42C18">
        <w:rPr>
          <w:rFonts w:hint="eastAsia"/>
          <w:b/>
          <w:sz w:val="22"/>
          <w:u w:val="single"/>
        </w:rPr>
        <w:t>15-14</w:t>
      </w:r>
    </w:p>
    <w:p w14:paraId="4E943AE2" w14:textId="10FD9AB2" w:rsidR="00C155ED" w:rsidRPr="00A42C18" w:rsidRDefault="00C155ED" w:rsidP="00C155ED">
      <w:pPr>
        <w:rPr>
          <w:sz w:val="22"/>
        </w:rPr>
      </w:pPr>
      <w:r w:rsidRPr="00A42C18">
        <w:rPr>
          <w:sz w:val="22"/>
        </w:rPr>
        <w:t>C</w:t>
      </w:r>
      <w:r w:rsidRPr="00A42C18">
        <w:rPr>
          <w:rFonts w:hint="eastAsia"/>
          <w:sz w:val="22"/>
        </w:rPr>
        <w:t>omponents,</w:t>
      </w:r>
    </w:p>
    <w:p w14:paraId="499A4144" w14:textId="235E6DC8" w:rsidR="00C155ED" w:rsidRPr="00A42C18" w:rsidRDefault="00C155ED" w:rsidP="006B3A10">
      <w:pPr>
        <w:pStyle w:val="afe"/>
        <w:numPr>
          <w:ilvl w:val="0"/>
          <w:numId w:val="10"/>
        </w:numPr>
        <w:ind w:leftChars="0"/>
        <w:rPr>
          <w:sz w:val="22"/>
        </w:rPr>
      </w:pPr>
      <w:r w:rsidRPr="00A42C18">
        <w:rPr>
          <w:rFonts w:hint="eastAsia"/>
          <w:sz w:val="22"/>
        </w:rPr>
        <w:t xml:space="preserve">1 or 2 ports CSI-RS should be supported </w:t>
      </w:r>
      <w:r w:rsidRPr="00A42C18">
        <w:rPr>
          <w:sz w:val="22"/>
        </w:rPr>
        <w:t>in this FG and either should be reported to other UEs. Otherwise, in a unicast link, TX-UE cannot transmit CSI-RS with 2 ports. Note that at least 2 rank TX is an optional feature.</w:t>
      </w:r>
    </w:p>
    <w:p w14:paraId="05C84A2F" w14:textId="7E42A257" w:rsidR="00C155ED" w:rsidRDefault="00C155ED"/>
    <w:p w14:paraId="5D5ACC81" w14:textId="4E88968B" w:rsidR="00C155ED" w:rsidRDefault="00C155ED"/>
    <w:p w14:paraId="3EA6F241" w14:textId="6AA784FA" w:rsidR="001D38C1" w:rsidRDefault="001D38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688"/>
        <w:gridCol w:w="1867"/>
        <w:gridCol w:w="2841"/>
        <w:gridCol w:w="1351"/>
        <w:gridCol w:w="1262"/>
        <w:gridCol w:w="1391"/>
        <w:gridCol w:w="1680"/>
        <w:gridCol w:w="2095"/>
        <w:gridCol w:w="1488"/>
        <w:gridCol w:w="1485"/>
        <w:gridCol w:w="1578"/>
        <w:gridCol w:w="2163"/>
        <w:gridCol w:w="2494"/>
      </w:tblGrid>
      <w:tr w:rsidR="001D38C1" w:rsidRPr="002520DB" w14:paraId="40245ACC" w14:textId="77777777" w:rsidTr="001D38C1">
        <w:tc>
          <w:tcPr>
            <w:tcW w:w="688" w:type="dxa"/>
            <w:shd w:val="clear" w:color="auto" w:fill="auto"/>
          </w:tcPr>
          <w:p w14:paraId="7F1CAF6D" w14:textId="77777777" w:rsidR="001D38C1" w:rsidRPr="0026225E" w:rsidRDefault="001D38C1" w:rsidP="001D38C1">
            <w:pPr>
              <w:pStyle w:val="TAL"/>
              <w:keepNext w:val="0"/>
              <w:keepLines w:val="0"/>
              <w:rPr>
                <w:color w:val="000000"/>
              </w:rPr>
            </w:pPr>
            <w:r w:rsidRPr="0026225E">
              <w:rPr>
                <w:color w:val="000000"/>
              </w:rPr>
              <w:t>15-22</w:t>
            </w:r>
          </w:p>
        </w:tc>
        <w:tc>
          <w:tcPr>
            <w:tcW w:w="1867" w:type="dxa"/>
            <w:shd w:val="clear" w:color="auto" w:fill="auto"/>
          </w:tcPr>
          <w:p w14:paraId="0A82E009" w14:textId="77777777" w:rsidR="001D38C1" w:rsidRPr="0072097F" w:rsidRDefault="001D38C1" w:rsidP="001D38C1">
            <w:pPr>
              <w:pStyle w:val="TAL"/>
              <w:keepNext w:val="0"/>
              <w:keepLines w:val="0"/>
              <w:rPr>
                <w:color w:val="FF0000"/>
              </w:rPr>
            </w:pPr>
            <w:r w:rsidRPr="0072097F">
              <w:rPr>
                <w:strike/>
                <w:color w:val="FF0000"/>
              </w:rPr>
              <w:t>Support of SL slot less than 14 consecutive symbols</w:t>
            </w:r>
            <w:r w:rsidRPr="0072097F">
              <w:rPr>
                <w:color w:val="FF0000"/>
              </w:rPr>
              <w:t xml:space="preserve">  Support of fewer than 14 consecutive sidelink symbols in a slot</w:t>
            </w:r>
          </w:p>
        </w:tc>
        <w:tc>
          <w:tcPr>
            <w:tcW w:w="2841" w:type="dxa"/>
            <w:shd w:val="clear" w:color="auto" w:fill="auto"/>
          </w:tcPr>
          <w:p w14:paraId="59D9816D" w14:textId="77777777" w:rsidR="001D38C1" w:rsidRPr="0026225E" w:rsidRDefault="001D38C1" w:rsidP="001D38C1">
            <w:pPr>
              <w:pStyle w:val="TAL"/>
              <w:keepNext w:val="0"/>
              <w:keepLines w:val="0"/>
              <w:rPr>
                <w:color w:val="000000"/>
              </w:rPr>
            </w:pPr>
            <w:r>
              <w:rPr>
                <w:color w:val="000000"/>
              </w:rPr>
              <w:t xml:space="preserve">1) </w:t>
            </w:r>
            <w:r w:rsidRPr="0026225E">
              <w:rPr>
                <w:color w:val="000000"/>
              </w:rPr>
              <w:t xml:space="preserve">UE additionally supports transmission/reception of SL slot configured with 7, 8, 9, 10, 11, 12, 13 consecutive symbols </w:t>
            </w:r>
            <w:r w:rsidRPr="00C71B07">
              <w:rPr>
                <w:color w:val="000000"/>
                <w:highlight w:val="yellow"/>
              </w:rPr>
              <w:t>[and the corresponding DMRS patterns it reports.]</w:t>
            </w:r>
          </w:p>
          <w:p w14:paraId="0847095E" w14:textId="77777777" w:rsidR="001D38C1" w:rsidRPr="0026225E" w:rsidRDefault="001D38C1" w:rsidP="001D38C1">
            <w:pPr>
              <w:pStyle w:val="TAL"/>
              <w:keepNext w:val="0"/>
              <w:keepLines w:val="0"/>
              <w:rPr>
                <w:color w:val="000000"/>
              </w:rPr>
            </w:pPr>
            <w:r w:rsidRPr="00C71B07">
              <w:rPr>
                <w:color w:val="000000"/>
                <w:highlight w:val="yellow"/>
              </w:rPr>
              <w:t xml:space="preserve">[2) UE supports [some/all] applicable DMRS patterns for the number of consecutive </w:t>
            </w:r>
            <w:proofErr w:type="spellStart"/>
            <w:r w:rsidRPr="00C71B07">
              <w:rPr>
                <w:color w:val="000000"/>
                <w:highlight w:val="yellow"/>
              </w:rPr>
              <w:t>Sl</w:t>
            </w:r>
            <w:proofErr w:type="spellEnd"/>
            <w:r w:rsidRPr="00C71B07">
              <w:rPr>
                <w:color w:val="000000"/>
                <w:highlight w:val="yellow"/>
              </w:rPr>
              <w:t xml:space="preserve"> symbols it reports]</w:t>
            </w:r>
          </w:p>
        </w:tc>
        <w:tc>
          <w:tcPr>
            <w:tcW w:w="1351" w:type="dxa"/>
            <w:shd w:val="clear" w:color="auto" w:fill="auto"/>
          </w:tcPr>
          <w:p w14:paraId="283F1BAA"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At least one of 15-1, 15-2, 15-3</w:t>
            </w:r>
          </w:p>
        </w:tc>
        <w:tc>
          <w:tcPr>
            <w:tcW w:w="1262" w:type="dxa"/>
            <w:shd w:val="clear" w:color="auto" w:fill="auto"/>
          </w:tcPr>
          <w:p w14:paraId="18150B4C"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Yes</w:t>
            </w:r>
          </w:p>
        </w:tc>
        <w:tc>
          <w:tcPr>
            <w:tcW w:w="1391" w:type="dxa"/>
            <w:shd w:val="clear" w:color="auto" w:fill="auto"/>
          </w:tcPr>
          <w:p w14:paraId="7A5F2179"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No</w:t>
            </w:r>
          </w:p>
        </w:tc>
        <w:tc>
          <w:tcPr>
            <w:tcW w:w="1680" w:type="dxa"/>
            <w:shd w:val="clear" w:color="auto" w:fill="auto"/>
          </w:tcPr>
          <w:p w14:paraId="2E940802"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UE supports SL only in a SL slot configured with 14 consecutive symbols.</w:t>
            </w:r>
          </w:p>
        </w:tc>
        <w:tc>
          <w:tcPr>
            <w:tcW w:w="2095" w:type="dxa"/>
            <w:shd w:val="clear" w:color="auto" w:fill="auto"/>
          </w:tcPr>
          <w:p w14:paraId="000401AF" w14:textId="77777777" w:rsidR="001D38C1" w:rsidRPr="0026225E" w:rsidRDefault="001D38C1" w:rsidP="001D38C1">
            <w:pPr>
              <w:pStyle w:val="TAL"/>
              <w:keepNext w:val="0"/>
              <w:keepLines w:val="0"/>
              <w:rPr>
                <w:color w:val="000000"/>
              </w:rPr>
            </w:pPr>
            <w:r w:rsidRPr="0026225E">
              <w:rPr>
                <w:color w:val="000000"/>
              </w:rPr>
              <w:t>Per band</w:t>
            </w:r>
          </w:p>
        </w:tc>
        <w:tc>
          <w:tcPr>
            <w:tcW w:w="1488" w:type="dxa"/>
            <w:shd w:val="clear" w:color="auto" w:fill="auto"/>
          </w:tcPr>
          <w:p w14:paraId="34C13898" w14:textId="77777777" w:rsidR="001D38C1" w:rsidRPr="0026225E" w:rsidRDefault="001D38C1" w:rsidP="001D38C1">
            <w:pPr>
              <w:pStyle w:val="TAL"/>
              <w:keepNext w:val="0"/>
              <w:keepLines w:val="0"/>
              <w:rPr>
                <w:color w:val="000000"/>
              </w:rPr>
            </w:pPr>
            <w:r w:rsidRPr="0026225E">
              <w:rPr>
                <w:color w:val="000000"/>
              </w:rPr>
              <w:t xml:space="preserve"> N.A.</w:t>
            </w:r>
          </w:p>
        </w:tc>
        <w:tc>
          <w:tcPr>
            <w:tcW w:w="1485" w:type="dxa"/>
            <w:shd w:val="clear" w:color="auto" w:fill="auto"/>
          </w:tcPr>
          <w:p w14:paraId="73A4E487" w14:textId="77777777" w:rsidR="001D38C1" w:rsidRPr="0026225E" w:rsidRDefault="001D38C1" w:rsidP="001D38C1">
            <w:pPr>
              <w:pStyle w:val="TAL"/>
              <w:keepNext w:val="0"/>
              <w:keepLines w:val="0"/>
              <w:rPr>
                <w:color w:val="000000"/>
              </w:rPr>
            </w:pPr>
            <w:r w:rsidRPr="0026225E">
              <w:rPr>
                <w:color w:val="000000"/>
              </w:rPr>
              <w:t>N/A</w:t>
            </w:r>
          </w:p>
        </w:tc>
        <w:tc>
          <w:tcPr>
            <w:tcW w:w="1578" w:type="dxa"/>
            <w:shd w:val="clear" w:color="auto" w:fill="auto"/>
          </w:tcPr>
          <w:p w14:paraId="17DFF762" w14:textId="77777777" w:rsidR="001D38C1" w:rsidRPr="0026225E" w:rsidRDefault="001D38C1" w:rsidP="001D38C1">
            <w:pPr>
              <w:pStyle w:val="TAL"/>
              <w:keepNext w:val="0"/>
              <w:keepLines w:val="0"/>
              <w:rPr>
                <w:color w:val="000000"/>
              </w:rPr>
            </w:pPr>
            <w:r w:rsidRPr="0026225E">
              <w:rPr>
                <w:color w:val="000000"/>
              </w:rPr>
              <w:t>N.A.</w:t>
            </w:r>
          </w:p>
        </w:tc>
        <w:tc>
          <w:tcPr>
            <w:tcW w:w="2163" w:type="dxa"/>
            <w:shd w:val="clear" w:color="auto" w:fill="auto"/>
          </w:tcPr>
          <w:p w14:paraId="06222EDD" w14:textId="77777777" w:rsidR="001D38C1" w:rsidRDefault="001D38C1" w:rsidP="001D38C1">
            <w:pPr>
              <w:pStyle w:val="TAL"/>
              <w:keepNext w:val="0"/>
              <w:keepLines w:val="0"/>
              <w:rPr>
                <w:color w:val="000000"/>
              </w:rPr>
            </w:pPr>
            <w:r w:rsidRPr="00C71B07">
              <w:rPr>
                <w:rFonts w:eastAsia="Malgun Gothic"/>
                <w:color w:val="000000"/>
                <w:highlight w:val="yellow"/>
                <w:lang w:eastAsia="ko-KR"/>
              </w:rPr>
              <w:t>FFS: This is the basic FG for NR sidelink</w:t>
            </w:r>
            <w:r w:rsidRPr="0026225E">
              <w:rPr>
                <w:color w:val="000000"/>
              </w:rPr>
              <w:t xml:space="preserve"> </w:t>
            </w:r>
          </w:p>
          <w:p w14:paraId="686C99F7" w14:textId="77777777" w:rsidR="001D38C1" w:rsidRDefault="001D38C1" w:rsidP="001D38C1">
            <w:pPr>
              <w:pStyle w:val="TAL"/>
              <w:keepNext w:val="0"/>
              <w:keepLines w:val="0"/>
              <w:rPr>
                <w:color w:val="000000"/>
              </w:rPr>
            </w:pPr>
          </w:p>
          <w:p w14:paraId="295B9616" w14:textId="77777777" w:rsidR="001D38C1" w:rsidRPr="0026225E" w:rsidRDefault="001D38C1" w:rsidP="001D38C1">
            <w:pPr>
              <w:pStyle w:val="TAL"/>
              <w:keepNext w:val="0"/>
              <w:keepLines w:val="0"/>
              <w:rPr>
                <w:color w:val="000000"/>
              </w:rPr>
            </w:pPr>
            <w:r w:rsidRPr="00D043AF">
              <w:rPr>
                <w:color w:val="000000"/>
                <w:highlight w:val="yellow"/>
              </w:rPr>
              <w:t>[Note: For Component (1) the support of 12 symbols is mandatory for ECP]</w:t>
            </w:r>
          </w:p>
          <w:p w14:paraId="39999F69" w14:textId="77777777" w:rsidR="001D38C1" w:rsidRPr="0026225E" w:rsidRDefault="001D38C1" w:rsidP="001D38C1">
            <w:pPr>
              <w:pStyle w:val="TAL"/>
              <w:keepNext w:val="0"/>
              <w:keepLines w:val="0"/>
              <w:rPr>
                <w:color w:val="000000"/>
              </w:rPr>
            </w:pPr>
          </w:p>
          <w:p w14:paraId="55855BAE" w14:textId="77777777" w:rsidR="001D38C1" w:rsidRPr="0026225E" w:rsidRDefault="001D38C1" w:rsidP="001D38C1">
            <w:pPr>
              <w:pStyle w:val="TAL"/>
              <w:keepNext w:val="0"/>
              <w:keepLines w:val="0"/>
              <w:rPr>
                <w:color w:val="000000"/>
              </w:rPr>
            </w:pPr>
            <w:r w:rsidRPr="00F41CA8">
              <w:rPr>
                <w:color w:val="000000"/>
                <w:highlight w:val="yellow"/>
              </w:rPr>
              <w:t xml:space="preserve">[The component-1 candidate value set can be DRMS patterns corresponding to {#PSSCH symbols, #DMRS symbols} = {[{12,2}, {12,1},] {11,4}, {11,3}, {11,2}, {10,4}, {10,3}, {10,2}, {9,2}, </w:t>
            </w:r>
            <w:r w:rsidRPr="00F41CA8">
              <w:rPr>
                <w:color w:val="FF0000"/>
                <w:highlight w:val="yellow"/>
              </w:rPr>
              <w:t>[{9,3},]</w:t>
            </w:r>
            <w:r w:rsidRPr="00F41CA8">
              <w:rPr>
                <w:color w:val="000000"/>
                <w:highlight w:val="yellow"/>
              </w:rPr>
              <w:t xml:space="preserve"> {8,3}, {8,2}, {7,2}, {6,2}, {5,2}}]</w:t>
            </w:r>
          </w:p>
        </w:tc>
        <w:tc>
          <w:tcPr>
            <w:tcW w:w="2494" w:type="dxa"/>
            <w:shd w:val="clear" w:color="auto" w:fill="auto"/>
          </w:tcPr>
          <w:p w14:paraId="781B088F" w14:textId="77777777" w:rsidR="001D38C1" w:rsidRPr="0026225E" w:rsidRDefault="001D38C1" w:rsidP="001D38C1">
            <w:pPr>
              <w:pStyle w:val="TAL"/>
              <w:keepNext w:val="0"/>
              <w:keepLines w:val="0"/>
              <w:rPr>
                <w:color w:val="000000"/>
              </w:rPr>
            </w:pPr>
            <w:r w:rsidRPr="0026225E">
              <w:rPr>
                <w:color w:val="000000"/>
              </w:rPr>
              <w:t>Optional with capability signalling</w:t>
            </w:r>
          </w:p>
        </w:tc>
      </w:tr>
    </w:tbl>
    <w:p w14:paraId="50388401" w14:textId="3A208B37" w:rsidR="00C155ED" w:rsidRPr="00A42C18" w:rsidRDefault="00C155ED" w:rsidP="00C155ED">
      <w:pPr>
        <w:rPr>
          <w:b/>
          <w:sz w:val="22"/>
          <w:u w:val="single"/>
        </w:rPr>
      </w:pPr>
      <w:r w:rsidRPr="00A42C18">
        <w:rPr>
          <w:b/>
          <w:sz w:val="22"/>
          <w:u w:val="single"/>
        </w:rPr>
        <w:t xml:space="preserve">FG </w:t>
      </w:r>
      <w:r w:rsidRPr="00A42C18">
        <w:rPr>
          <w:rFonts w:hint="eastAsia"/>
          <w:b/>
          <w:sz w:val="22"/>
          <w:u w:val="single"/>
        </w:rPr>
        <w:t>15</w:t>
      </w:r>
      <w:r w:rsidR="0032675E" w:rsidRPr="00A42C18">
        <w:rPr>
          <w:rFonts w:hint="eastAsia"/>
          <w:b/>
          <w:sz w:val="22"/>
          <w:u w:val="single"/>
        </w:rPr>
        <w:t>-22</w:t>
      </w:r>
    </w:p>
    <w:p w14:paraId="232D019E" w14:textId="7CC2A63F" w:rsidR="00C155ED" w:rsidRPr="00A42C18" w:rsidRDefault="00C155ED" w:rsidP="00C155ED">
      <w:pPr>
        <w:rPr>
          <w:sz w:val="22"/>
        </w:rPr>
      </w:pPr>
      <w:r w:rsidRPr="00A42C18">
        <w:rPr>
          <w:sz w:val="22"/>
        </w:rPr>
        <w:t>C</w:t>
      </w:r>
      <w:r w:rsidRPr="00A42C18">
        <w:rPr>
          <w:rFonts w:hint="eastAsia"/>
          <w:sz w:val="22"/>
        </w:rPr>
        <w:t>omponents,</w:t>
      </w:r>
    </w:p>
    <w:p w14:paraId="4D3E4D3A" w14:textId="75D25D4B" w:rsidR="001D38C1" w:rsidRPr="00A42C18" w:rsidRDefault="00C155ED" w:rsidP="006B3A10">
      <w:pPr>
        <w:pStyle w:val="afe"/>
        <w:numPr>
          <w:ilvl w:val="0"/>
          <w:numId w:val="10"/>
        </w:numPr>
        <w:ind w:leftChars="0"/>
        <w:rPr>
          <w:sz w:val="22"/>
        </w:rPr>
      </w:pPr>
      <w:r w:rsidRPr="00A42C18">
        <w:rPr>
          <w:sz w:val="22"/>
        </w:rPr>
        <w:t>1), 2) All DM-RS symbols for 14-symbol SL slot should be supported to indicate this FG as supported; otherwise, other TX-UE cannot use some DM-RS patterns to transmit data to the UE.</w:t>
      </w:r>
    </w:p>
    <w:p w14:paraId="38139E3A" w14:textId="2D956DE8" w:rsidR="00C155ED" w:rsidRDefault="00C155ED"/>
    <w:p w14:paraId="58A63A1E" w14:textId="1E7964C0" w:rsidR="00C155ED" w:rsidRDefault="00C155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688"/>
        <w:gridCol w:w="1867"/>
        <w:gridCol w:w="2841"/>
        <w:gridCol w:w="1351"/>
        <w:gridCol w:w="1262"/>
        <w:gridCol w:w="1391"/>
        <w:gridCol w:w="1680"/>
        <w:gridCol w:w="2095"/>
        <w:gridCol w:w="1488"/>
        <w:gridCol w:w="1485"/>
        <w:gridCol w:w="1578"/>
        <w:gridCol w:w="2163"/>
        <w:gridCol w:w="2494"/>
      </w:tblGrid>
      <w:tr w:rsidR="001D38C1" w:rsidRPr="002520DB" w14:paraId="074347AD" w14:textId="77777777" w:rsidTr="001D38C1">
        <w:tc>
          <w:tcPr>
            <w:tcW w:w="688" w:type="dxa"/>
            <w:shd w:val="clear" w:color="auto" w:fill="auto"/>
          </w:tcPr>
          <w:p w14:paraId="4DBC1FE5" w14:textId="77777777" w:rsidR="001D38C1" w:rsidRPr="0026225E" w:rsidRDefault="001D38C1" w:rsidP="001D38C1">
            <w:pPr>
              <w:pStyle w:val="TAL"/>
              <w:keepNext w:val="0"/>
              <w:keepLines w:val="0"/>
              <w:rPr>
                <w:color w:val="000000"/>
              </w:rPr>
            </w:pPr>
            <w:r w:rsidRPr="0026225E">
              <w:rPr>
                <w:color w:val="000000"/>
              </w:rPr>
              <w:t>15-23</w:t>
            </w:r>
          </w:p>
        </w:tc>
        <w:tc>
          <w:tcPr>
            <w:tcW w:w="1867" w:type="dxa"/>
            <w:shd w:val="clear" w:color="auto" w:fill="auto"/>
          </w:tcPr>
          <w:p w14:paraId="45208196" w14:textId="77777777" w:rsidR="001D38C1" w:rsidRPr="0026225E" w:rsidRDefault="001D38C1" w:rsidP="001D38C1">
            <w:pPr>
              <w:pStyle w:val="TAL"/>
              <w:keepNext w:val="0"/>
              <w:keepLines w:val="0"/>
              <w:rPr>
                <w:color w:val="000000"/>
              </w:rPr>
            </w:pPr>
            <w:r w:rsidRPr="0026225E">
              <w:rPr>
                <w:color w:val="000000"/>
              </w:rPr>
              <w:t>Support of open loop SL power control and RSRP report</w:t>
            </w:r>
          </w:p>
        </w:tc>
        <w:tc>
          <w:tcPr>
            <w:tcW w:w="2841" w:type="dxa"/>
            <w:shd w:val="clear" w:color="auto" w:fill="FFFFFF"/>
          </w:tcPr>
          <w:p w14:paraId="0B1838D4" w14:textId="77777777" w:rsidR="001D38C1" w:rsidRPr="0026225E" w:rsidRDefault="001D38C1" w:rsidP="001D38C1">
            <w:pPr>
              <w:pStyle w:val="TAL"/>
              <w:keepNext w:val="0"/>
              <w:keepLines w:val="0"/>
              <w:rPr>
                <w:color w:val="000000"/>
              </w:rPr>
            </w:pPr>
            <w:r>
              <w:rPr>
                <w:color w:val="000000"/>
              </w:rPr>
              <w:t xml:space="preserve">1) </w:t>
            </w:r>
            <w:r w:rsidRPr="0026225E">
              <w:rPr>
                <w:color w:val="000000"/>
              </w:rPr>
              <w:t>Support sidelink pathloss based open loop power control and RSRP report in case of unicast</w:t>
            </w:r>
          </w:p>
          <w:p w14:paraId="3B48CE9E" w14:textId="77777777" w:rsidR="001D38C1" w:rsidRPr="0026225E" w:rsidRDefault="001D38C1" w:rsidP="001D38C1">
            <w:pPr>
              <w:pStyle w:val="TAL"/>
              <w:keepNext w:val="0"/>
              <w:keepLines w:val="0"/>
              <w:rPr>
                <w:color w:val="000000"/>
              </w:rPr>
            </w:pPr>
            <w:r w:rsidRPr="00C71B07">
              <w:rPr>
                <w:color w:val="000000"/>
                <w:highlight w:val="yellow"/>
              </w:rPr>
              <w:t>[2) downlink pathloss based OLPC]</w:t>
            </w:r>
          </w:p>
        </w:tc>
        <w:tc>
          <w:tcPr>
            <w:tcW w:w="1351" w:type="dxa"/>
            <w:shd w:val="clear" w:color="auto" w:fill="FFFFFF"/>
          </w:tcPr>
          <w:p w14:paraId="732B66AD" w14:textId="77777777" w:rsidR="001D38C1" w:rsidRPr="0026225E" w:rsidRDefault="001D38C1" w:rsidP="001D38C1">
            <w:pPr>
              <w:pStyle w:val="TAL"/>
              <w:keepNext w:val="0"/>
              <w:keepLines w:val="0"/>
              <w:rPr>
                <w:rFonts w:eastAsia="Malgun Gothic"/>
                <w:color w:val="000000"/>
                <w:highlight w:val="yellow"/>
                <w:lang w:eastAsia="ko-KR"/>
              </w:rPr>
            </w:pPr>
            <w:r w:rsidRPr="0026225E">
              <w:rPr>
                <w:rFonts w:eastAsia="Malgun Gothic"/>
                <w:color w:val="000000"/>
                <w:highlight w:val="yellow"/>
                <w:lang w:eastAsia="ko-KR"/>
              </w:rPr>
              <w:t>FFS</w:t>
            </w:r>
          </w:p>
        </w:tc>
        <w:tc>
          <w:tcPr>
            <w:tcW w:w="1262" w:type="dxa"/>
            <w:shd w:val="clear" w:color="auto" w:fill="FFFFFF"/>
          </w:tcPr>
          <w:p w14:paraId="630EEE89" w14:textId="77777777" w:rsidR="001D38C1" w:rsidRPr="0026225E" w:rsidRDefault="001D38C1" w:rsidP="001D38C1">
            <w:pPr>
              <w:pStyle w:val="TAL"/>
              <w:keepNext w:val="0"/>
              <w:keepLines w:val="0"/>
              <w:rPr>
                <w:rFonts w:eastAsia="Malgun Gothic"/>
                <w:color w:val="000000"/>
                <w:highlight w:val="yellow"/>
                <w:lang w:eastAsia="ko-KR"/>
              </w:rPr>
            </w:pPr>
            <w:r w:rsidRPr="0026225E">
              <w:rPr>
                <w:rFonts w:eastAsia="Malgun Gothic"/>
                <w:color w:val="000000"/>
                <w:highlight w:val="yellow"/>
                <w:lang w:eastAsia="ko-KR"/>
              </w:rPr>
              <w:t>FFS</w:t>
            </w:r>
          </w:p>
        </w:tc>
        <w:tc>
          <w:tcPr>
            <w:tcW w:w="1391" w:type="dxa"/>
            <w:shd w:val="clear" w:color="auto" w:fill="FFFFFF"/>
          </w:tcPr>
          <w:p w14:paraId="4EE1E8FE"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Yes</w:t>
            </w:r>
          </w:p>
        </w:tc>
        <w:tc>
          <w:tcPr>
            <w:tcW w:w="1680" w:type="dxa"/>
            <w:shd w:val="clear" w:color="auto" w:fill="FFFFFF"/>
          </w:tcPr>
          <w:p w14:paraId="4BB42F57" w14:textId="77777777" w:rsidR="001D38C1" w:rsidRPr="0026225E" w:rsidRDefault="001D38C1" w:rsidP="001D38C1">
            <w:pPr>
              <w:pStyle w:val="TAL"/>
              <w:keepNext w:val="0"/>
              <w:keepLines w:val="0"/>
              <w:rPr>
                <w:rFonts w:eastAsia="Malgun Gothic"/>
                <w:color w:val="000000"/>
                <w:lang w:eastAsia="ko-KR"/>
              </w:rPr>
            </w:pPr>
          </w:p>
        </w:tc>
        <w:tc>
          <w:tcPr>
            <w:tcW w:w="2095" w:type="dxa"/>
            <w:shd w:val="clear" w:color="auto" w:fill="FFFFFF"/>
          </w:tcPr>
          <w:p w14:paraId="5A88F8FE" w14:textId="77777777" w:rsidR="001D38C1" w:rsidRPr="0026225E" w:rsidRDefault="001D38C1" w:rsidP="001D38C1">
            <w:pPr>
              <w:pStyle w:val="TAL"/>
              <w:keepNext w:val="0"/>
              <w:keepLines w:val="0"/>
              <w:rPr>
                <w:color w:val="000000"/>
              </w:rPr>
            </w:pPr>
            <w:r w:rsidRPr="0026225E">
              <w:rPr>
                <w:color w:val="000000"/>
              </w:rPr>
              <w:t>Per band</w:t>
            </w:r>
          </w:p>
        </w:tc>
        <w:tc>
          <w:tcPr>
            <w:tcW w:w="1488" w:type="dxa"/>
            <w:shd w:val="clear" w:color="auto" w:fill="FFFFFF"/>
          </w:tcPr>
          <w:p w14:paraId="53C500B0" w14:textId="77777777" w:rsidR="001D38C1" w:rsidRPr="0026225E" w:rsidRDefault="001D38C1" w:rsidP="001D38C1">
            <w:pPr>
              <w:pStyle w:val="TAL"/>
              <w:keepNext w:val="0"/>
              <w:keepLines w:val="0"/>
              <w:rPr>
                <w:color w:val="000000"/>
              </w:rPr>
            </w:pPr>
            <w:r w:rsidRPr="0026225E">
              <w:rPr>
                <w:color w:val="000000"/>
              </w:rPr>
              <w:t xml:space="preserve"> N.A.</w:t>
            </w:r>
          </w:p>
        </w:tc>
        <w:tc>
          <w:tcPr>
            <w:tcW w:w="1485" w:type="dxa"/>
            <w:shd w:val="clear" w:color="auto" w:fill="FFFFFF"/>
          </w:tcPr>
          <w:p w14:paraId="47B846AA" w14:textId="77777777" w:rsidR="001D38C1" w:rsidRPr="0026225E" w:rsidRDefault="001D38C1" w:rsidP="001D38C1">
            <w:pPr>
              <w:pStyle w:val="TAL"/>
              <w:keepNext w:val="0"/>
              <w:keepLines w:val="0"/>
              <w:rPr>
                <w:color w:val="000000"/>
              </w:rPr>
            </w:pPr>
            <w:r w:rsidRPr="0026225E">
              <w:rPr>
                <w:color w:val="000000"/>
              </w:rPr>
              <w:t>N/A</w:t>
            </w:r>
          </w:p>
        </w:tc>
        <w:tc>
          <w:tcPr>
            <w:tcW w:w="1578" w:type="dxa"/>
            <w:shd w:val="clear" w:color="auto" w:fill="FFFFFF"/>
          </w:tcPr>
          <w:p w14:paraId="037BC2BA" w14:textId="77777777" w:rsidR="001D38C1" w:rsidRPr="0026225E" w:rsidRDefault="001D38C1" w:rsidP="001D38C1">
            <w:pPr>
              <w:pStyle w:val="TAL"/>
              <w:keepNext w:val="0"/>
              <w:keepLines w:val="0"/>
              <w:rPr>
                <w:color w:val="000000"/>
              </w:rPr>
            </w:pPr>
            <w:r w:rsidRPr="0026225E">
              <w:rPr>
                <w:color w:val="000000"/>
              </w:rPr>
              <w:t>N.A.</w:t>
            </w:r>
          </w:p>
        </w:tc>
        <w:tc>
          <w:tcPr>
            <w:tcW w:w="2163" w:type="dxa"/>
            <w:shd w:val="clear" w:color="auto" w:fill="FFFFFF"/>
          </w:tcPr>
          <w:p w14:paraId="3DE9FA50" w14:textId="77777777" w:rsidR="001D38C1" w:rsidRPr="0026225E" w:rsidRDefault="001D38C1" w:rsidP="001D38C1">
            <w:pPr>
              <w:pStyle w:val="TAL"/>
              <w:keepNext w:val="0"/>
              <w:keepLines w:val="0"/>
              <w:rPr>
                <w:color w:val="000000"/>
              </w:rPr>
            </w:pPr>
            <w:r w:rsidRPr="0026225E">
              <w:rPr>
                <w:color w:val="000000"/>
              </w:rPr>
              <w:t xml:space="preserve">Working assumption: This FG is a basic UE FG </w:t>
            </w:r>
            <w:r w:rsidRPr="0026225E">
              <w:rPr>
                <w:color w:val="000000"/>
                <w:highlight w:val="yellow"/>
              </w:rPr>
              <w:t>[at least]</w:t>
            </w:r>
            <w:r w:rsidRPr="0026225E">
              <w:rPr>
                <w:color w:val="000000"/>
              </w:rPr>
              <w:t xml:space="preserve"> for UEs supporting mode 1</w:t>
            </w:r>
          </w:p>
          <w:p w14:paraId="5434B75D" w14:textId="77777777" w:rsidR="001D38C1" w:rsidRPr="0026225E" w:rsidRDefault="001D38C1" w:rsidP="001D38C1">
            <w:pPr>
              <w:pStyle w:val="TAL"/>
              <w:keepNext w:val="0"/>
              <w:keepLines w:val="0"/>
              <w:rPr>
                <w:color w:val="000000"/>
              </w:rPr>
            </w:pPr>
          </w:p>
          <w:p w14:paraId="056B3EA2" w14:textId="77777777" w:rsidR="001D38C1" w:rsidRPr="0026225E" w:rsidRDefault="001D38C1" w:rsidP="001D38C1">
            <w:pPr>
              <w:pStyle w:val="TAL"/>
              <w:keepNext w:val="0"/>
              <w:keepLines w:val="0"/>
              <w:rPr>
                <w:color w:val="000000"/>
                <w:highlight w:val="yellow"/>
              </w:rPr>
            </w:pPr>
            <w:r w:rsidRPr="0026225E">
              <w:rPr>
                <w:color w:val="000000"/>
                <w:highlight w:val="yellow"/>
              </w:rPr>
              <w:t xml:space="preserve">FFS: all details for component (2) </w:t>
            </w:r>
          </w:p>
          <w:p w14:paraId="7E4E8A24" w14:textId="77777777" w:rsidR="001D38C1" w:rsidRPr="0026225E" w:rsidRDefault="001D38C1" w:rsidP="001D38C1">
            <w:pPr>
              <w:pStyle w:val="TAL"/>
              <w:keepNext w:val="0"/>
              <w:keepLines w:val="0"/>
              <w:rPr>
                <w:color w:val="000000"/>
                <w:highlight w:val="yellow"/>
              </w:rPr>
            </w:pPr>
          </w:p>
          <w:p w14:paraId="2616773F" w14:textId="77777777" w:rsidR="001D38C1" w:rsidRPr="0026225E" w:rsidRDefault="001D38C1" w:rsidP="001D38C1">
            <w:pPr>
              <w:pStyle w:val="TAL"/>
              <w:keepNext w:val="0"/>
              <w:keepLines w:val="0"/>
              <w:rPr>
                <w:color w:val="000000"/>
              </w:rPr>
            </w:pPr>
            <w:r w:rsidRPr="0026225E">
              <w:rPr>
                <w:color w:val="000000"/>
                <w:highlight w:val="yellow"/>
              </w:rPr>
              <w:t>FFS: whether this is a basic FG also for UEs not supporting mode 1</w:t>
            </w:r>
          </w:p>
        </w:tc>
        <w:tc>
          <w:tcPr>
            <w:tcW w:w="2494" w:type="dxa"/>
            <w:shd w:val="clear" w:color="auto" w:fill="FFFFFF"/>
          </w:tcPr>
          <w:p w14:paraId="46E98294" w14:textId="77777777" w:rsidR="001D38C1" w:rsidRPr="0026225E" w:rsidRDefault="001D38C1" w:rsidP="001D38C1">
            <w:pPr>
              <w:pStyle w:val="TAL"/>
              <w:keepNext w:val="0"/>
              <w:keepLines w:val="0"/>
              <w:rPr>
                <w:color w:val="000000"/>
              </w:rPr>
            </w:pPr>
            <w:r w:rsidRPr="0026225E">
              <w:rPr>
                <w:color w:val="000000"/>
              </w:rPr>
              <w:t>Optional with capability signalling</w:t>
            </w:r>
          </w:p>
        </w:tc>
      </w:tr>
    </w:tbl>
    <w:p w14:paraId="059645BB" w14:textId="5C5A3401" w:rsidR="00C155ED" w:rsidRPr="00A42C18" w:rsidRDefault="00C155ED" w:rsidP="00C155ED">
      <w:pPr>
        <w:rPr>
          <w:b/>
          <w:sz w:val="22"/>
          <w:u w:val="single"/>
        </w:rPr>
      </w:pPr>
      <w:r w:rsidRPr="00A42C18">
        <w:rPr>
          <w:b/>
          <w:sz w:val="22"/>
          <w:u w:val="single"/>
        </w:rPr>
        <w:t xml:space="preserve">FG </w:t>
      </w:r>
      <w:r w:rsidRPr="00A42C18">
        <w:rPr>
          <w:rFonts w:hint="eastAsia"/>
          <w:b/>
          <w:sz w:val="22"/>
          <w:u w:val="single"/>
        </w:rPr>
        <w:t>15</w:t>
      </w:r>
      <w:r w:rsidR="0032675E" w:rsidRPr="00A42C18">
        <w:rPr>
          <w:rFonts w:hint="eastAsia"/>
          <w:b/>
          <w:sz w:val="22"/>
          <w:u w:val="single"/>
        </w:rPr>
        <w:t>-</w:t>
      </w:r>
      <w:r w:rsidR="0032675E" w:rsidRPr="00A42C18">
        <w:rPr>
          <w:b/>
          <w:sz w:val="22"/>
          <w:u w:val="single"/>
        </w:rPr>
        <w:t>23</w:t>
      </w:r>
    </w:p>
    <w:p w14:paraId="70FDC35D" w14:textId="2EC01C4C" w:rsidR="00C155ED" w:rsidRPr="00A42C18" w:rsidRDefault="00C155ED" w:rsidP="00C155ED">
      <w:pPr>
        <w:rPr>
          <w:sz w:val="22"/>
        </w:rPr>
      </w:pPr>
      <w:r w:rsidRPr="00A42C18">
        <w:rPr>
          <w:sz w:val="22"/>
        </w:rPr>
        <w:t>C</w:t>
      </w:r>
      <w:r w:rsidRPr="00A42C18">
        <w:rPr>
          <w:rFonts w:hint="eastAsia"/>
          <w:sz w:val="22"/>
        </w:rPr>
        <w:t>omponents,</w:t>
      </w:r>
    </w:p>
    <w:p w14:paraId="3EC829C7" w14:textId="5D649A7F" w:rsidR="001D38C1" w:rsidRPr="00A42C18" w:rsidRDefault="00C155ED" w:rsidP="006B3A10">
      <w:pPr>
        <w:pStyle w:val="afe"/>
        <w:numPr>
          <w:ilvl w:val="0"/>
          <w:numId w:val="10"/>
        </w:numPr>
        <w:ind w:leftChars="0"/>
        <w:rPr>
          <w:sz w:val="22"/>
        </w:rPr>
      </w:pPr>
      <w:r w:rsidRPr="00A42C18">
        <w:rPr>
          <w:rFonts w:hint="eastAsia"/>
          <w:sz w:val="22"/>
        </w:rPr>
        <w:t>2)</w:t>
      </w:r>
      <w:r w:rsidRPr="00A42C18">
        <w:rPr>
          <w:sz w:val="22"/>
        </w:rPr>
        <w:t xml:space="preserve"> This component should be moved to FG 15-2/15-3.</w:t>
      </w:r>
    </w:p>
    <w:p w14:paraId="7787D219" w14:textId="13A6804A" w:rsidR="00C155ED" w:rsidRPr="00A42C18" w:rsidRDefault="00C155ED" w:rsidP="00C155ED">
      <w:pPr>
        <w:rPr>
          <w:sz w:val="22"/>
        </w:rPr>
      </w:pPr>
      <w:r w:rsidRPr="00A42C18">
        <w:rPr>
          <w:sz w:val="22"/>
        </w:rPr>
        <w:t xml:space="preserve">Whether to report to </w:t>
      </w:r>
      <w:proofErr w:type="spellStart"/>
      <w:r w:rsidRPr="00A42C18">
        <w:rPr>
          <w:sz w:val="22"/>
        </w:rPr>
        <w:t>gNB</w:t>
      </w:r>
      <w:proofErr w:type="spellEnd"/>
      <w:r w:rsidRPr="00A42C18">
        <w:rPr>
          <w:sz w:val="22"/>
        </w:rPr>
        <w:t>,</w:t>
      </w:r>
    </w:p>
    <w:p w14:paraId="7594566B" w14:textId="17670FBF" w:rsidR="00C155ED" w:rsidRPr="00A42C18" w:rsidRDefault="00C155ED" w:rsidP="006B3A10">
      <w:pPr>
        <w:pStyle w:val="afe"/>
        <w:numPr>
          <w:ilvl w:val="0"/>
          <w:numId w:val="10"/>
        </w:numPr>
        <w:ind w:leftChars="0"/>
        <w:rPr>
          <w:sz w:val="22"/>
        </w:rPr>
      </w:pPr>
      <w:r w:rsidRPr="00A42C18">
        <w:rPr>
          <w:sz w:val="22"/>
        </w:rPr>
        <w:t xml:space="preserve">Report to </w:t>
      </w:r>
      <w:proofErr w:type="spellStart"/>
      <w:r w:rsidRPr="00A42C18">
        <w:rPr>
          <w:sz w:val="22"/>
        </w:rPr>
        <w:t>gNB</w:t>
      </w:r>
      <w:proofErr w:type="spellEnd"/>
      <w:r w:rsidRPr="00A42C18">
        <w:rPr>
          <w:sz w:val="22"/>
        </w:rPr>
        <w:t xml:space="preserve"> is unnecessary.</w:t>
      </w:r>
    </w:p>
    <w:p w14:paraId="7EC2B692" w14:textId="117DE516" w:rsidR="00C155ED" w:rsidRDefault="00C155ED"/>
    <w:p w14:paraId="25CA4081" w14:textId="4473E985" w:rsidR="0032675E" w:rsidRDefault="0032675E"/>
    <w:p w14:paraId="2DD25C4C" w14:textId="77777777" w:rsidR="0032675E" w:rsidRDefault="0032675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688"/>
        <w:gridCol w:w="1867"/>
        <w:gridCol w:w="2841"/>
        <w:gridCol w:w="1351"/>
        <w:gridCol w:w="1262"/>
        <w:gridCol w:w="1391"/>
        <w:gridCol w:w="1680"/>
        <w:gridCol w:w="2095"/>
        <w:gridCol w:w="1488"/>
        <w:gridCol w:w="1485"/>
        <w:gridCol w:w="1578"/>
        <w:gridCol w:w="2163"/>
        <w:gridCol w:w="2494"/>
      </w:tblGrid>
      <w:tr w:rsidR="001D38C1" w:rsidRPr="002520DB" w14:paraId="6DEA2874" w14:textId="77777777" w:rsidTr="001D38C1">
        <w:tc>
          <w:tcPr>
            <w:tcW w:w="688" w:type="dxa"/>
            <w:shd w:val="clear" w:color="auto" w:fill="FFFF00"/>
          </w:tcPr>
          <w:p w14:paraId="3B217E81" w14:textId="77777777" w:rsidR="001D38C1" w:rsidRPr="0026225E" w:rsidRDefault="001D38C1" w:rsidP="001D38C1">
            <w:pPr>
              <w:pStyle w:val="TAL"/>
              <w:keepNext w:val="0"/>
              <w:keepLines w:val="0"/>
              <w:rPr>
                <w:color w:val="000000"/>
              </w:rPr>
            </w:pPr>
            <w:r w:rsidRPr="0026225E">
              <w:rPr>
                <w:rFonts w:eastAsia="Malgun Gothic"/>
                <w:color w:val="000000"/>
                <w:lang w:eastAsia="ko-KR"/>
              </w:rPr>
              <w:lastRenderedPageBreak/>
              <w:t>15-24</w:t>
            </w:r>
          </w:p>
        </w:tc>
        <w:tc>
          <w:tcPr>
            <w:tcW w:w="1867" w:type="dxa"/>
            <w:shd w:val="clear" w:color="auto" w:fill="FFFF00"/>
          </w:tcPr>
          <w:p w14:paraId="0EFEFFB8" w14:textId="77777777" w:rsidR="001D38C1" w:rsidRPr="0026225E" w:rsidRDefault="001D38C1" w:rsidP="001D38C1">
            <w:pPr>
              <w:pStyle w:val="TAL"/>
              <w:keepNext w:val="0"/>
              <w:keepLines w:val="0"/>
              <w:rPr>
                <w:color w:val="000000"/>
              </w:rPr>
            </w:pPr>
            <w:r w:rsidRPr="0026225E">
              <w:rPr>
                <w:rFonts w:eastAsia="Malgun Gothic"/>
                <w:color w:val="000000"/>
                <w:lang w:eastAsia="ko-KR"/>
              </w:rPr>
              <w:t>[Support of multiple synchronization references]</w:t>
            </w:r>
          </w:p>
        </w:tc>
        <w:tc>
          <w:tcPr>
            <w:tcW w:w="2841" w:type="dxa"/>
            <w:shd w:val="clear" w:color="auto" w:fill="FFFF00"/>
          </w:tcPr>
          <w:p w14:paraId="67A4FC0D" w14:textId="77777777" w:rsidR="001D38C1" w:rsidRPr="0026225E" w:rsidRDefault="001D38C1" w:rsidP="001D38C1">
            <w:pPr>
              <w:pStyle w:val="TAL"/>
              <w:keepNext w:val="0"/>
              <w:keepLines w:val="0"/>
              <w:rPr>
                <w:color w:val="000000"/>
              </w:rPr>
            </w:pPr>
            <w:r w:rsidRPr="0026225E">
              <w:rPr>
                <w:color w:val="000000"/>
              </w:rPr>
              <w:t xml:space="preserve">[1) UE can support sidelink reception using up to A </w:t>
            </w:r>
            <w:proofErr w:type="spellStart"/>
            <w:r w:rsidRPr="0026225E">
              <w:rPr>
                <w:color w:val="000000"/>
              </w:rPr>
              <w:t>synchronziaion</w:t>
            </w:r>
            <w:proofErr w:type="spellEnd"/>
            <w:r w:rsidRPr="0026225E">
              <w:rPr>
                <w:color w:val="000000"/>
              </w:rPr>
              <w:t xml:space="preserve"> references in a carrier/BWP]</w:t>
            </w:r>
          </w:p>
        </w:tc>
        <w:tc>
          <w:tcPr>
            <w:tcW w:w="1351" w:type="dxa"/>
            <w:shd w:val="clear" w:color="auto" w:fill="FFFF00"/>
          </w:tcPr>
          <w:p w14:paraId="3F666021"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At least one of 15-1, 15-2, 15-3</w:t>
            </w:r>
          </w:p>
        </w:tc>
        <w:tc>
          <w:tcPr>
            <w:tcW w:w="1262" w:type="dxa"/>
            <w:shd w:val="clear" w:color="auto" w:fill="FFFF00"/>
          </w:tcPr>
          <w:p w14:paraId="5582B0EC"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Yes</w:t>
            </w:r>
          </w:p>
        </w:tc>
        <w:tc>
          <w:tcPr>
            <w:tcW w:w="1391" w:type="dxa"/>
            <w:shd w:val="clear" w:color="auto" w:fill="FFFF00"/>
          </w:tcPr>
          <w:p w14:paraId="11CA2CE5"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No</w:t>
            </w:r>
          </w:p>
        </w:tc>
        <w:tc>
          <w:tcPr>
            <w:tcW w:w="1680" w:type="dxa"/>
            <w:shd w:val="clear" w:color="auto" w:fill="FFFF00"/>
          </w:tcPr>
          <w:p w14:paraId="14291AE5" w14:textId="77777777" w:rsidR="001D38C1" w:rsidRPr="0026225E" w:rsidRDefault="001D38C1" w:rsidP="001D38C1">
            <w:pPr>
              <w:pStyle w:val="TAL"/>
              <w:keepNext w:val="0"/>
              <w:keepLines w:val="0"/>
              <w:rPr>
                <w:rFonts w:eastAsia="Malgun Gothic"/>
                <w:color w:val="000000"/>
                <w:lang w:eastAsia="ko-KR"/>
              </w:rPr>
            </w:pPr>
            <w:r w:rsidRPr="0026225E">
              <w:rPr>
                <w:rFonts w:eastAsia="Malgun Gothic"/>
                <w:color w:val="000000"/>
                <w:lang w:eastAsia="ko-KR"/>
              </w:rPr>
              <w:t>UE supports only a single synchronization reference in a carrier/BWP.</w:t>
            </w:r>
          </w:p>
        </w:tc>
        <w:tc>
          <w:tcPr>
            <w:tcW w:w="2095" w:type="dxa"/>
            <w:shd w:val="clear" w:color="auto" w:fill="FFFF00"/>
          </w:tcPr>
          <w:p w14:paraId="07F98488" w14:textId="77777777" w:rsidR="001D38C1" w:rsidRPr="0026225E" w:rsidRDefault="001D38C1" w:rsidP="001D38C1">
            <w:pPr>
              <w:pStyle w:val="TAL"/>
              <w:keepNext w:val="0"/>
              <w:keepLines w:val="0"/>
              <w:rPr>
                <w:color w:val="000000"/>
              </w:rPr>
            </w:pPr>
            <w:r w:rsidRPr="0026225E">
              <w:rPr>
                <w:rFonts w:eastAsia="Malgun Gothic"/>
                <w:color w:val="000000"/>
                <w:lang w:eastAsia="ko-KR"/>
              </w:rPr>
              <w:t>Per band</w:t>
            </w:r>
          </w:p>
        </w:tc>
        <w:tc>
          <w:tcPr>
            <w:tcW w:w="1488" w:type="dxa"/>
            <w:shd w:val="clear" w:color="auto" w:fill="FFFF00"/>
          </w:tcPr>
          <w:p w14:paraId="0A5E17DF" w14:textId="77777777" w:rsidR="001D38C1" w:rsidRPr="0026225E" w:rsidRDefault="001D38C1" w:rsidP="001D38C1">
            <w:pPr>
              <w:pStyle w:val="TAL"/>
              <w:keepNext w:val="0"/>
              <w:keepLines w:val="0"/>
              <w:rPr>
                <w:color w:val="000000"/>
              </w:rPr>
            </w:pPr>
            <w:r w:rsidRPr="0026225E">
              <w:rPr>
                <w:rFonts w:eastAsia="Malgun Gothic"/>
                <w:color w:val="000000"/>
                <w:lang w:eastAsia="ko-KR"/>
              </w:rPr>
              <w:t>N.A.</w:t>
            </w:r>
          </w:p>
        </w:tc>
        <w:tc>
          <w:tcPr>
            <w:tcW w:w="1485" w:type="dxa"/>
            <w:shd w:val="clear" w:color="auto" w:fill="FFFF00"/>
          </w:tcPr>
          <w:p w14:paraId="56C67DE8" w14:textId="77777777" w:rsidR="001D38C1" w:rsidRPr="0026225E" w:rsidRDefault="001D38C1" w:rsidP="001D38C1">
            <w:pPr>
              <w:pStyle w:val="TAL"/>
              <w:keepNext w:val="0"/>
              <w:keepLines w:val="0"/>
              <w:rPr>
                <w:color w:val="000000"/>
              </w:rPr>
            </w:pPr>
            <w:r w:rsidRPr="0026225E">
              <w:rPr>
                <w:rFonts w:eastAsia="Malgun Gothic"/>
                <w:color w:val="000000"/>
                <w:lang w:eastAsia="ko-KR"/>
              </w:rPr>
              <w:t>N.A.</w:t>
            </w:r>
          </w:p>
        </w:tc>
        <w:tc>
          <w:tcPr>
            <w:tcW w:w="1578" w:type="dxa"/>
            <w:shd w:val="clear" w:color="auto" w:fill="FFFF00"/>
          </w:tcPr>
          <w:p w14:paraId="17D91A74" w14:textId="77777777" w:rsidR="001D38C1" w:rsidRPr="0026225E" w:rsidRDefault="001D38C1" w:rsidP="001D38C1">
            <w:pPr>
              <w:pStyle w:val="TAL"/>
              <w:keepNext w:val="0"/>
              <w:keepLines w:val="0"/>
              <w:rPr>
                <w:color w:val="000000"/>
              </w:rPr>
            </w:pPr>
            <w:r w:rsidRPr="0026225E">
              <w:rPr>
                <w:rFonts w:eastAsia="Malgun Gothic"/>
                <w:color w:val="000000"/>
                <w:lang w:eastAsia="ko-KR"/>
              </w:rPr>
              <w:t>N.A.</w:t>
            </w:r>
          </w:p>
        </w:tc>
        <w:tc>
          <w:tcPr>
            <w:tcW w:w="2163" w:type="dxa"/>
            <w:shd w:val="clear" w:color="auto" w:fill="FFFF00"/>
          </w:tcPr>
          <w:p w14:paraId="7ED8A090" w14:textId="77777777" w:rsidR="001D38C1" w:rsidRPr="0026225E" w:rsidRDefault="001D38C1" w:rsidP="001D38C1">
            <w:pPr>
              <w:pStyle w:val="TAL"/>
              <w:keepNext w:val="0"/>
              <w:keepLines w:val="0"/>
              <w:rPr>
                <w:color w:val="000000"/>
              </w:rPr>
            </w:pPr>
            <w:r w:rsidRPr="0026225E">
              <w:rPr>
                <w:color w:val="000000"/>
              </w:rPr>
              <w:t>Component-1 candidate value set: {1, 2, 3, 4}</w:t>
            </w:r>
          </w:p>
          <w:p w14:paraId="5794BF01" w14:textId="77777777" w:rsidR="001D38C1" w:rsidRPr="0026225E" w:rsidRDefault="001D38C1" w:rsidP="001D38C1">
            <w:pPr>
              <w:pStyle w:val="TAL"/>
              <w:keepNext w:val="0"/>
              <w:keepLines w:val="0"/>
              <w:rPr>
                <w:color w:val="000000"/>
              </w:rPr>
            </w:pPr>
          </w:p>
          <w:p w14:paraId="00706B99" w14:textId="77777777" w:rsidR="001D38C1" w:rsidRPr="0026225E" w:rsidRDefault="001D38C1" w:rsidP="001D38C1">
            <w:pPr>
              <w:pStyle w:val="TAL"/>
              <w:keepNext w:val="0"/>
              <w:keepLines w:val="0"/>
              <w:rPr>
                <w:color w:val="000000"/>
              </w:rPr>
            </w:pPr>
            <w:r w:rsidRPr="0026225E">
              <w:rPr>
                <w:color w:val="000000"/>
              </w:rPr>
              <w:t>Note: RAN1 is still discussing whether this FG is needed</w:t>
            </w:r>
          </w:p>
        </w:tc>
        <w:tc>
          <w:tcPr>
            <w:tcW w:w="2494" w:type="dxa"/>
            <w:shd w:val="clear" w:color="auto" w:fill="FFFF00"/>
          </w:tcPr>
          <w:p w14:paraId="73DC8513" w14:textId="77777777" w:rsidR="001D38C1" w:rsidRPr="0026225E" w:rsidRDefault="001D38C1" w:rsidP="001D38C1">
            <w:pPr>
              <w:pStyle w:val="TAL"/>
              <w:keepNext w:val="0"/>
              <w:keepLines w:val="0"/>
              <w:rPr>
                <w:color w:val="000000"/>
              </w:rPr>
            </w:pPr>
            <w:r w:rsidRPr="0026225E">
              <w:rPr>
                <w:color w:val="000000"/>
              </w:rPr>
              <w:t>Optional with capability signalling</w:t>
            </w:r>
          </w:p>
        </w:tc>
      </w:tr>
    </w:tbl>
    <w:p w14:paraId="400CA7E0" w14:textId="08B02E0E" w:rsidR="0032675E" w:rsidRPr="00A42C18" w:rsidRDefault="0032675E" w:rsidP="0032675E">
      <w:pPr>
        <w:rPr>
          <w:b/>
          <w:sz w:val="22"/>
          <w:u w:val="single"/>
        </w:rPr>
      </w:pPr>
      <w:r w:rsidRPr="00A42C18">
        <w:rPr>
          <w:b/>
          <w:sz w:val="22"/>
          <w:u w:val="single"/>
        </w:rPr>
        <w:t xml:space="preserve">FG </w:t>
      </w:r>
      <w:r w:rsidRPr="00A42C18">
        <w:rPr>
          <w:rFonts w:hint="eastAsia"/>
          <w:b/>
          <w:sz w:val="22"/>
          <w:u w:val="single"/>
        </w:rPr>
        <w:t>15-24</w:t>
      </w:r>
    </w:p>
    <w:p w14:paraId="3998043D" w14:textId="3F6FE7EB" w:rsidR="0050287E" w:rsidRPr="00A42C18" w:rsidRDefault="0032675E" w:rsidP="00A42C18">
      <w:pPr>
        <w:rPr>
          <w:sz w:val="22"/>
        </w:rPr>
      </w:pPr>
      <w:r w:rsidRPr="00A42C18">
        <w:rPr>
          <w:rFonts w:hint="eastAsia"/>
          <w:sz w:val="22"/>
        </w:rPr>
        <w:t>FG,</w:t>
      </w:r>
    </w:p>
    <w:p w14:paraId="4320F3AC" w14:textId="0D89B482" w:rsidR="0032675E" w:rsidRPr="00A42C18" w:rsidRDefault="0051494C" w:rsidP="00A42C18">
      <w:pPr>
        <w:pStyle w:val="afe"/>
        <w:numPr>
          <w:ilvl w:val="0"/>
          <w:numId w:val="10"/>
        </w:numPr>
        <w:ind w:leftChars="0"/>
        <w:jc w:val="both"/>
        <w:rPr>
          <w:rFonts w:eastAsiaTheme="minorEastAsia"/>
          <w:sz w:val="22"/>
          <w:lang w:val="en-US"/>
        </w:rPr>
      </w:pPr>
      <w:r w:rsidRPr="00A42C18">
        <w:rPr>
          <w:rFonts w:eastAsiaTheme="minorEastAsia" w:hint="eastAsia"/>
          <w:sz w:val="22"/>
          <w:lang w:val="en-US"/>
        </w:rPr>
        <w:t xml:space="preserve">It should be clarified that this FG is the same intention as </w:t>
      </w:r>
      <w:r w:rsidRPr="00A42C18">
        <w:rPr>
          <w:rFonts w:eastAsiaTheme="minorEastAsia"/>
          <w:i/>
          <w:sz w:val="22"/>
          <w:lang w:val="en-US"/>
        </w:rPr>
        <w:t>v2x-numberTxRxTiming-r14</w:t>
      </w:r>
      <w:r w:rsidRPr="00A42C18">
        <w:rPr>
          <w:rFonts w:eastAsiaTheme="minorEastAsia"/>
          <w:sz w:val="22"/>
          <w:lang w:val="en-US"/>
        </w:rPr>
        <w:t xml:space="preserve"> in LTE-SL. If YES, this FG should be supported as LTE-SL. Otherwise, this FG is unnecessary. There is no corresponding feature in specifications, which is the same as LTE-SL.</w:t>
      </w:r>
    </w:p>
    <w:p w14:paraId="5F911012" w14:textId="18EE2A9D" w:rsidR="00E717CB" w:rsidRDefault="00E717CB" w:rsidP="009004BB">
      <w:pPr>
        <w:spacing w:before="50" w:afterLines="50" w:after="120"/>
        <w:jc w:val="both"/>
        <w:rPr>
          <w:rFonts w:eastAsiaTheme="minorEastAsia"/>
          <w:sz w:val="22"/>
          <w:lang w:val="en-US"/>
        </w:rPr>
      </w:pPr>
    </w:p>
    <w:p w14:paraId="03E57971" w14:textId="77777777" w:rsidR="00A17FD5" w:rsidRPr="0023194B" w:rsidRDefault="00A17FD5" w:rsidP="009004BB">
      <w:pPr>
        <w:spacing w:before="5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35337E7D"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51494C">
        <w:rPr>
          <w:rFonts w:eastAsia="SimSun"/>
          <w:sz w:val="22"/>
          <w:szCs w:val="22"/>
          <w:lang w:eastAsia="zh-CN"/>
        </w:rPr>
        <w:t>UE feature for 5G V2X</w:t>
      </w:r>
      <w:r w:rsidR="00382DD5" w:rsidRPr="00C82FD7">
        <w:rPr>
          <w:rFonts w:eastAsia="SimSun"/>
          <w:sz w:val="22"/>
          <w:szCs w:val="22"/>
          <w:lang w:eastAsia="zh-CN"/>
        </w:rPr>
        <w:t xml:space="preserve">. Proposals are summarized as following: </w:t>
      </w:r>
    </w:p>
    <w:p w14:paraId="0FE85B16" w14:textId="77777777" w:rsidR="00A17FD5" w:rsidRPr="00A42C18" w:rsidRDefault="00A17FD5" w:rsidP="00A17FD5">
      <w:pPr>
        <w:rPr>
          <w:b/>
          <w:sz w:val="22"/>
          <w:szCs w:val="22"/>
          <w:u w:val="single"/>
        </w:rPr>
      </w:pPr>
      <w:r w:rsidRPr="00A42C18">
        <w:rPr>
          <w:b/>
          <w:sz w:val="22"/>
          <w:szCs w:val="22"/>
          <w:u w:val="single"/>
        </w:rPr>
        <w:t xml:space="preserve">FG </w:t>
      </w:r>
      <w:r w:rsidRPr="00A42C18">
        <w:rPr>
          <w:rFonts w:hint="eastAsia"/>
          <w:b/>
          <w:sz w:val="22"/>
          <w:szCs w:val="22"/>
          <w:u w:val="single"/>
        </w:rPr>
        <w:t>15-1</w:t>
      </w:r>
    </w:p>
    <w:p w14:paraId="5FFB1236" w14:textId="77777777" w:rsidR="00A17FD5" w:rsidRPr="00A42C18" w:rsidRDefault="00A17FD5" w:rsidP="00A17FD5">
      <w:pPr>
        <w:rPr>
          <w:sz w:val="22"/>
          <w:szCs w:val="22"/>
        </w:rPr>
      </w:pPr>
      <w:r w:rsidRPr="00A42C18">
        <w:rPr>
          <w:sz w:val="22"/>
          <w:szCs w:val="22"/>
        </w:rPr>
        <w:t>C</w:t>
      </w:r>
      <w:r w:rsidRPr="00A42C18">
        <w:rPr>
          <w:rFonts w:hint="eastAsia"/>
          <w:sz w:val="22"/>
          <w:szCs w:val="22"/>
        </w:rPr>
        <w:t>omponents,</w:t>
      </w:r>
    </w:p>
    <w:p w14:paraId="3DF69CCD" w14:textId="77777777" w:rsidR="00A17FD5" w:rsidRPr="00A42C18" w:rsidRDefault="00A17FD5" w:rsidP="006B3A10">
      <w:pPr>
        <w:pStyle w:val="afe"/>
        <w:numPr>
          <w:ilvl w:val="0"/>
          <w:numId w:val="8"/>
        </w:numPr>
        <w:ind w:leftChars="0"/>
        <w:rPr>
          <w:sz w:val="22"/>
          <w:szCs w:val="22"/>
        </w:rPr>
      </w:pPr>
      <w:r w:rsidRPr="00A42C18">
        <w:rPr>
          <w:sz w:val="22"/>
          <w:szCs w:val="22"/>
        </w:rPr>
        <w:t xml:space="preserve">1) </w:t>
      </w:r>
      <w:r w:rsidRPr="00A42C18">
        <w:rPr>
          <w:rFonts w:hint="eastAsia"/>
          <w:sz w:val="22"/>
          <w:szCs w:val="22"/>
        </w:rPr>
        <w:t>A</w:t>
      </w:r>
      <w:r w:rsidRPr="00A42C18">
        <w:rPr>
          <w:sz w:val="22"/>
          <w:szCs w:val="22"/>
        </w:rPr>
        <w:t xml:space="preserve"> should be 16 or more. LTE-SL supports 16. NR-SL should support at least the same number.</w:t>
      </w:r>
    </w:p>
    <w:p w14:paraId="38EA2FA0" w14:textId="77777777" w:rsidR="00A17FD5" w:rsidRPr="00A42C18" w:rsidRDefault="00A17FD5" w:rsidP="006B3A10">
      <w:pPr>
        <w:pStyle w:val="afe"/>
        <w:numPr>
          <w:ilvl w:val="0"/>
          <w:numId w:val="8"/>
        </w:numPr>
        <w:ind w:leftChars="0"/>
        <w:rPr>
          <w:sz w:val="22"/>
          <w:szCs w:val="22"/>
        </w:rPr>
      </w:pPr>
      <w:r w:rsidRPr="00A42C18">
        <w:rPr>
          <w:sz w:val="22"/>
          <w:szCs w:val="22"/>
        </w:rPr>
        <w:t>2) X should be the same as the maximum number of sub-channels in a resource pool, among typical configurations. In NR-SL, sensing mechanism is supported base on that all UEs can decode any PSCCH, except for half-duplex case. If X is less than that, sensing mechanism does not work as intended and system performance is degraded. Note that, the maximum is 21, based on the currently supported sub-channel size and CBW assumed in RAN4.</w:t>
      </w:r>
    </w:p>
    <w:p w14:paraId="0B31EE16" w14:textId="77777777" w:rsidR="00A17FD5" w:rsidRPr="00A42C18" w:rsidRDefault="00A17FD5" w:rsidP="006B3A10">
      <w:pPr>
        <w:pStyle w:val="afe"/>
        <w:numPr>
          <w:ilvl w:val="0"/>
          <w:numId w:val="8"/>
        </w:numPr>
        <w:ind w:leftChars="0"/>
        <w:rPr>
          <w:sz w:val="22"/>
          <w:szCs w:val="22"/>
        </w:rPr>
      </w:pPr>
      <w:r w:rsidRPr="00A42C18">
        <w:rPr>
          <w:sz w:val="22"/>
          <w:szCs w:val="22"/>
        </w:rPr>
        <w:t xml:space="preserve">4) </w:t>
      </w:r>
      <w:r w:rsidRPr="00A42C18">
        <w:rPr>
          <w:rFonts w:hint="eastAsia"/>
          <w:sz w:val="22"/>
          <w:szCs w:val="22"/>
        </w:rPr>
        <w:t>256 Q</w:t>
      </w:r>
      <w:r w:rsidRPr="00A42C18">
        <w:rPr>
          <w:sz w:val="22"/>
          <w:szCs w:val="22"/>
        </w:rPr>
        <w:t>AM table should be mandated</w:t>
      </w:r>
    </w:p>
    <w:p w14:paraId="1587771F" w14:textId="77777777" w:rsidR="00A17FD5" w:rsidRPr="00A42C18" w:rsidRDefault="00A17FD5" w:rsidP="006B3A10">
      <w:pPr>
        <w:pStyle w:val="afe"/>
        <w:numPr>
          <w:ilvl w:val="0"/>
          <w:numId w:val="8"/>
        </w:numPr>
        <w:ind w:leftChars="0"/>
        <w:rPr>
          <w:sz w:val="22"/>
          <w:szCs w:val="22"/>
        </w:rPr>
      </w:pPr>
      <w:r w:rsidRPr="00A42C18">
        <w:rPr>
          <w:sz w:val="22"/>
          <w:szCs w:val="22"/>
        </w:rPr>
        <w:t>8) Capability on SCS/CP length should be defined for a given band in R15 in RAN4.</w:t>
      </w:r>
    </w:p>
    <w:p w14:paraId="08F18B6D" w14:textId="77777777" w:rsidR="00A17FD5" w:rsidRPr="00A42C18" w:rsidRDefault="00A17FD5" w:rsidP="006B3A10">
      <w:pPr>
        <w:pStyle w:val="afe"/>
        <w:numPr>
          <w:ilvl w:val="0"/>
          <w:numId w:val="8"/>
        </w:numPr>
        <w:ind w:leftChars="0"/>
        <w:rPr>
          <w:sz w:val="22"/>
          <w:szCs w:val="22"/>
        </w:rPr>
      </w:pPr>
      <w:r w:rsidRPr="00A42C18">
        <w:rPr>
          <w:sz w:val="22"/>
          <w:szCs w:val="22"/>
        </w:rPr>
        <w:t>9) Only normal CP should be OK.</w:t>
      </w:r>
    </w:p>
    <w:p w14:paraId="357E79B0" w14:textId="77777777" w:rsidR="00A17FD5" w:rsidRPr="00A42C18" w:rsidRDefault="00A17FD5" w:rsidP="006B3A10">
      <w:pPr>
        <w:pStyle w:val="afe"/>
        <w:numPr>
          <w:ilvl w:val="0"/>
          <w:numId w:val="8"/>
        </w:numPr>
        <w:ind w:leftChars="0"/>
        <w:rPr>
          <w:sz w:val="22"/>
          <w:szCs w:val="22"/>
        </w:rPr>
      </w:pPr>
      <w:r w:rsidRPr="00A42C18">
        <w:rPr>
          <w:sz w:val="22"/>
          <w:szCs w:val="22"/>
        </w:rPr>
        <w:t xml:space="preserve">10) All DM-RS symbols for 14-symbol SL slot should be supported; otherwise, TX-UE cannot use some DM-RS patterns. According to this, the description should be updated as ‘Supports 14-symbol SL slot with </w:t>
      </w:r>
      <w:r w:rsidRPr="00A42C18">
        <w:rPr>
          <w:strike/>
          <w:color w:val="FF0000"/>
          <w:sz w:val="22"/>
          <w:szCs w:val="22"/>
        </w:rPr>
        <w:t>[</w:t>
      </w:r>
      <w:r w:rsidRPr="00A42C18">
        <w:rPr>
          <w:sz w:val="22"/>
          <w:szCs w:val="22"/>
        </w:rPr>
        <w:t>all</w:t>
      </w:r>
      <w:r w:rsidRPr="00A42C18">
        <w:rPr>
          <w:strike/>
          <w:color w:val="FF0000"/>
          <w:sz w:val="22"/>
          <w:szCs w:val="22"/>
        </w:rPr>
        <w:t>/some]</w:t>
      </w:r>
      <w:r w:rsidRPr="00A42C18">
        <w:rPr>
          <w:sz w:val="22"/>
          <w:szCs w:val="22"/>
        </w:rPr>
        <w:t xml:space="preserve"> DMRS patterns corresponding to</w:t>
      </w:r>
      <w:bookmarkStart w:id="7" w:name="_GoBack"/>
      <w:bookmarkEnd w:id="7"/>
      <w:r w:rsidRPr="00A42C18">
        <w:rPr>
          <w:sz w:val="22"/>
          <w:szCs w:val="22"/>
        </w:rPr>
        <w:t xml:space="preserve"> </w:t>
      </w:r>
      <w:r w:rsidRPr="00A42C18">
        <w:rPr>
          <w:strike/>
          <w:color w:val="FF0000"/>
          <w:sz w:val="22"/>
          <w:szCs w:val="22"/>
        </w:rPr>
        <w:t>{</w:t>
      </w:r>
      <w:r w:rsidRPr="00A42C18">
        <w:rPr>
          <w:sz w:val="22"/>
          <w:szCs w:val="22"/>
        </w:rPr>
        <w:t>#PSSCH symbols</w:t>
      </w:r>
      <w:r w:rsidRPr="00A42C18">
        <w:rPr>
          <w:strike/>
          <w:color w:val="FF0000"/>
          <w:sz w:val="22"/>
          <w:szCs w:val="22"/>
        </w:rPr>
        <w:t>, #DMRS symbols}</w:t>
      </w:r>
      <w:r w:rsidRPr="00A42C18">
        <w:rPr>
          <w:sz w:val="22"/>
          <w:szCs w:val="22"/>
        </w:rPr>
        <w:t xml:space="preserve"> = </w:t>
      </w:r>
      <w:r w:rsidRPr="00A42C18">
        <w:rPr>
          <w:strike/>
          <w:color w:val="FF0000"/>
          <w:sz w:val="22"/>
          <w:szCs w:val="22"/>
        </w:rPr>
        <w:t>{</w:t>
      </w:r>
      <w:r w:rsidRPr="00A42C18">
        <w:rPr>
          <w:sz w:val="22"/>
          <w:szCs w:val="22"/>
        </w:rPr>
        <w:t xml:space="preserve">12, </w:t>
      </w:r>
      <w:r w:rsidRPr="00A42C18">
        <w:rPr>
          <w:strike/>
          <w:color w:val="FF0000"/>
          <w:sz w:val="22"/>
          <w:szCs w:val="22"/>
        </w:rPr>
        <w:t>4}, {</w:t>
      </w:r>
      <w:r w:rsidRPr="00A42C18">
        <w:rPr>
          <w:sz w:val="22"/>
          <w:szCs w:val="22"/>
        </w:rPr>
        <w:t>9</w:t>
      </w:r>
      <w:r w:rsidRPr="00A42C18">
        <w:rPr>
          <w:strike/>
          <w:color w:val="FF0000"/>
          <w:sz w:val="22"/>
          <w:szCs w:val="22"/>
        </w:rPr>
        <w:t>, 3}</w:t>
      </w:r>
      <w:r w:rsidRPr="00A42C18">
        <w:rPr>
          <w:sz w:val="22"/>
          <w:szCs w:val="22"/>
        </w:rPr>
        <w:t xml:space="preserve"> for slots w/wo PFSCH’.</w:t>
      </w:r>
    </w:p>
    <w:p w14:paraId="500F2B67" w14:textId="77777777" w:rsidR="00A17FD5" w:rsidRPr="00A42C18" w:rsidRDefault="00A17FD5" w:rsidP="00A17FD5">
      <w:pPr>
        <w:rPr>
          <w:sz w:val="22"/>
          <w:szCs w:val="22"/>
        </w:rPr>
      </w:pPr>
      <w:r w:rsidRPr="00A42C18">
        <w:rPr>
          <w:sz w:val="22"/>
          <w:szCs w:val="22"/>
        </w:rPr>
        <w:t>W</w:t>
      </w:r>
      <w:r w:rsidRPr="00A42C18">
        <w:rPr>
          <w:rFonts w:hint="eastAsia"/>
          <w:sz w:val="22"/>
          <w:szCs w:val="22"/>
        </w:rPr>
        <w:t xml:space="preserve">hether to report to </w:t>
      </w:r>
      <w:proofErr w:type="spellStart"/>
      <w:r w:rsidRPr="00A42C18">
        <w:rPr>
          <w:rFonts w:hint="eastAsia"/>
          <w:sz w:val="22"/>
          <w:szCs w:val="22"/>
        </w:rPr>
        <w:t>gNB</w:t>
      </w:r>
      <w:proofErr w:type="spellEnd"/>
      <w:r w:rsidRPr="00A42C18">
        <w:rPr>
          <w:rFonts w:hint="eastAsia"/>
          <w:sz w:val="22"/>
          <w:szCs w:val="22"/>
        </w:rPr>
        <w:t>,</w:t>
      </w:r>
    </w:p>
    <w:p w14:paraId="7100FFC8" w14:textId="77777777" w:rsidR="00A17FD5" w:rsidRPr="00A42C18" w:rsidRDefault="00A17FD5" w:rsidP="006B3A10">
      <w:pPr>
        <w:pStyle w:val="afe"/>
        <w:numPr>
          <w:ilvl w:val="0"/>
          <w:numId w:val="10"/>
        </w:numPr>
        <w:ind w:leftChars="0"/>
        <w:rPr>
          <w:sz w:val="22"/>
          <w:szCs w:val="22"/>
        </w:rPr>
      </w:pPr>
      <w:r w:rsidRPr="00A42C18">
        <w:rPr>
          <w:sz w:val="22"/>
          <w:szCs w:val="22"/>
        </w:rPr>
        <w:t>T</w:t>
      </w:r>
      <w:r w:rsidRPr="00A42C18">
        <w:rPr>
          <w:rFonts w:hint="eastAsia"/>
          <w:sz w:val="22"/>
          <w:szCs w:val="22"/>
        </w:rPr>
        <w:t xml:space="preserve">he </w:t>
      </w:r>
      <w:r w:rsidRPr="00A42C18">
        <w:rPr>
          <w:sz w:val="22"/>
          <w:szCs w:val="22"/>
        </w:rPr>
        <w:t xml:space="preserve">feature should be reported to </w:t>
      </w:r>
      <w:proofErr w:type="spellStart"/>
      <w:r w:rsidRPr="00A42C18">
        <w:rPr>
          <w:sz w:val="22"/>
          <w:szCs w:val="22"/>
        </w:rPr>
        <w:t>gNB</w:t>
      </w:r>
      <w:proofErr w:type="spellEnd"/>
      <w:r w:rsidRPr="00A42C18">
        <w:rPr>
          <w:sz w:val="22"/>
          <w:szCs w:val="22"/>
        </w:rPr>
        <w:t xml:space="preserve"> so that </w:t>
      </w:r>
      <w:proofErr w:type="spellStart"/>
      <w:r w:rsidRPr="00A42C18">
        <w:rPr>
          <w:sz w:val="22"/>
          <w:szCs w:val="22"/>
        </w:rPr>
        <w:t>gNB</w:t>
      </w:r>
      <w:proofErr w:type="spellEnd"/>
      <w:r w:rsidRPr="00A42C18">
        <w:rPr>
          <w:sz w:val="22"/>
          <w:szCs w:val="22"/>
        </w:rPr>
        <w:t xml:space="preserve"> knows that the UE will do SL communication.</w:t>
      </w:r>
    </w:p>
    <w:p w14:paraId="728CFCEC" w14:textId="77777777" w:rsidR="00A17FD5" w:rsidRPr="00A42C18" w:rsidRDefault="00A17FD5" w:rsidP="00A17FD5">
      <w:pPr>
        <w:rPr>
          <w:b/>
          <w:sz w:val="22"/>
          <w:szCs w:val="22"/>
          <w:u w:val="single"/>
        </w:rPr>
      </w:pPr>
      <w:r w:rsidRPr="00A42C18">
        <w:rPr>
          <w:b/>
          <w:sz w:val="22"/>
          <w:szCs w:val="22"/>
          <w:u w:val="single"/>
        </w:rPr>
        <w:t xml:space="preserve">FG </w:t>
      </w:r>
      <w:r w:rsidRPr="00A42C18">
        <w:rPr>
          <w:rFonts w:hint="eastAsia"/>
          <w:b/>
          <w:sz w:val="22"/>
          <w:szCs w:val="22"/>
          <w:u w:val="single"/>
        </w:rPr>
        <w:t>15-2</w:t>
      </w:r>
    </w:p>
    <w:p w14:paraId="25CFF16E" w14:textId="77777777" w:rsidR="00A17FD5" w:rsidRPr="00A42C18" w:rsidRDefault="00A17FD5" w:rsidP="00A17FD5">
      <w:pPr>
        <w:rPr>
          <w:sz w:val="22"/>
          <w:szCs w:val="22"/>
        </w:rPr>
      </w:pPr>
      <w:r w:rsidRPr="00A42C18">
        <w:rPr>
          <w:sz w:val="22"/>
          <w:szCs w:val="22"/>
        </w:rPr>
        <w:t>C</w:t>
      </w:r>
      <w:r w:rsidRPr="00A42C18">
        <w:rPr>
          <w:rFonts w:hint="eastAsia"/>
          <w:sz w:val="22"/>
          <w:szCs w:val="22"/>
        </w:rPr>
        <w:t>omponents,</w:t>
      </w:r>
    </w:p>
    <w:p w14:paraId="356DE101" w14:textId="77777777" w:rsidR="00A17FD5" w:rsidRPr="00A42C18" w:rsidRDefault="00A17FD5" w:rsidP="006B3A10">
      <w:pPr>
        <w:pStyle w:val="afe"/>
        <w:numPr>
          <w:ilvl w:val="0"/>
          <w:numId w:val="9"/>
        </w:numPr>
        <w:ind w:leftChars="0"/>
        <w:rPr>
          <w:sz w:val="22"/>
          <w:szCs w:val="22"/>
        </w:rPr>
      </w:pPr>
      <w:r w:rsidRPr="00A42C18">
        <w:rPr>
          <w:sz w:val="22"/>
          <w:szCs w:val="22"/>
        </w:rPr>
        <w:t xml:space="preserve">1) </w:t>
      </w:r>
      <w:r w:rsidRPr="00A42C18">
        <w:rPr>
          <w:rFonts w:hint="eastAsia"/>
          <w:sz w:val="22"/>
          <w:szCs w:val="22"/>
        </w:rPr>
        <w:t>C should be 8 or more since LTE-SL supports 8.</w:t>
      </w:r>
    </w:p>
    <w:p w14:paraId="535DA73F" w14:textId="77777777" w:rsidR="00A17FD5" w:rsidRPr="00A42C18" w:rsidRDefault="00A17FD5" w:rsidP="006B3A10">
      <w:pPr>
        <w:pStyle w:val="afe"/>
        <w:numPr>
          <w:ilvl w:val="0"/>
          <w:numId w:val="9"/>
        </w:numPr>
        <w:ind w:leftChars="0"/>
        <w:rPr>
          <w:sz w:val="22"/>
          <w:szCs w:val="22"/>
        </w:rPr>
      </w:pPr>
      <w:r w:rsidRPr="00A42C18">
        <w:rPr>
          <w:sz w:val="22"/>
          <w:szCs w:val="22"/>
        </w:rPr>
        <w:t>7) Only normal CP should be OK.</w:t>
      </w:r>
    </w:p>
    <w:p w14:paraId="4AE60B74" w14:textId="77777777" w:rsidR="00A17FD5" w:rsidRPr="00A42C18" w:rsidRDefault="00A17FD5" w:rsidP="006B3A10">
      <w:pPr>
        <w:pStyle w:val="afe"/>
        <w:numPr>
          <w:ilvl w:val="0"/>
          <w:numId w:val="9"/>
        </w:numPr>
        <w:ind w:leftChars="0"/>
        <w:rPr>
          <w:sz w:val="22"/>
          <w:szCs w:val="22"/>
        </w:rPr>
      </w:pPr>
      <w:r w:rsidRPr="00A42C18">
        <w:rPr>
          <w:sz w:val="22"/>
          <w:szCs w:val="22"/>
        </w:rPr>
        <w:t>8) ‘All’ is preferable while ‘some’ could be OK. Meanwhile, if some is adopted, it is unclear which capability UE supporting ‘all’ should report.</w:t>
      </w:r>
    </w:p>
    <w:p w14:paraId="76524CBC" w14:textId="77777777" w:rsidR="00A17FD5" w:rsidRPr="00A42C18" w:rsidRDefault="00A17FD5" w:rsidP="006B3A10">
      <w:pPr>
        <w:pStyle w:val="afe"/>
        <w:numPr>
          <w:ilvl w:val="0"/>
          <w:numId w:val="9"/>
        </w:numPr>
        <w:ind w:leftChars="0"/>
        <w:rPr>
          <w:sz w:val="22"/>
          <w:szCs w:val="22"/>
        </w:rPr>
      </w:pPr>
      <w:r w:rsidRPr="00A42C18">
        <w:rPr>
          <w:sz w:val="22"/>
          <w:szCs w:val="22"/>
        </w:rPr>
        <w:t>9) Downlink pathloss-based OLPC should be in this row and mandated in mode 1 TX.</w:t>
      </w:r>
    </w:p>
    <w:p w14:paraId="4E56C234" w14:textId="77777777" w:rsidR="00A17FD5" w:rsidRPr="00A42C18" w:rsidRDefault="00A17FD5" w:rsidP="006B3A10">
      <w:pPr>
        <w:pStyle w:val="afe"/>
        <w:numPr>
          <w:ilvl w:val="0"/>
          <w:numId w:val="9"/>
        </w:numPr>
        <w:ind w:leftChars="0"/>
        <w:rPr>
          <w:sz w:val="22"/>
          <w:szCs w:val="22"/>
        </w:rPr>
      </w:pPr>
      <w:r w:rsidRPr="00A42C18">
        <w:rPr>
          <w:sz w:val="22"/>
          <w:szCs w:val="22"/>
        </w:rPr>
        <w:t>10) SL HARQ feedback on Uu should be in this row and mandated in mode 1 TX. If it is included in 15-11, it means that UE supporting only mode 2 TX needs to support SL HARQ feedback on Uu. This is a bit strange since SL HARQ feedback on Uu is used in more 1 only.</w:t>
      </w:r>
    </w:p>
    <w:p w14:paraId="7165331C" w14:textId="77777777" w:rsidR="00A17FD5" w:rsidRPr="00A42C18" w:rsidRDefault="00A17FD5" w:rsidP="00A17FD5">
      <w:pPr>
        <w:rPr>
          <w:sz w:val="22"/>
          <w:szCs w:val="22"/>
        </w:rPr>
      </w:pPr>
      <w:r w:rsidRPr="00A42C18">
        <w:rPr>
          <w:sz w:val="22"/>
          <w:szCs w:val="22"/>
        </w:rPr>
        <w:t>Note</w:t>
      </w:r>
      <w:r w:rsidRPr="00A42C18">
        <w:rPr>
          <w:rFonts w:hint="eastAsia"/>
          <w:sz w:val="22"/>
          <w:szCs w:val="22"/>
        </w:rPr>
        <w:t>,</w:t>
      </w:r>
    </w:p>
    <w:p w14:paraId="52669A6E" w14:textId="77777777" w:rsidR="00A17FD5" w:rsidRPr="00A42C18" w:rsidRDefault="00A17FD5" w:rsidP="006B3A10">
      <w:pPr>
        <w:pStyle w:val="afe"/>
        <w:numPr>
          <w:ilvl w:val="0"/>
          <w:numId w:val="11"/>
        </w:numPr>
        <w:ind w:leftChars="0"/>
        <w:rPr>
          <w:sz w:val="22"/>
          <w:szCs w:val="22"/>
        </w:rPr>
      </w:pPr>
      <w:r w:rsidRPr="00A42C18">
        <w:rPr>
          <w:sz w:val="22"/>
          <w:szCs w:val="22"/>
        </w:rPr>
        <w:t>Difference between operating and managing is unclear. Exact meaning should be clarified.</w:t>
      </w:r>
    </w:p>
    <w:p w14:paraId="65A337BF" w14:textId="77777777" w:rsidR="00A17FD5" w:rsidRPr="00A42C18" w:rsidRDefault="00A17FD5" w:rsidP="00A17FD5">
      <w:pPr>
        <w:rPr>
          <w:b/>
          <w:sz w:val="22"/>
          <w:szCs w:val="22"/>
          <w:u w:val="single"/>
        </w:rPr>
      </w:pPr>
      <w:r w:rsidRPr="00A42C18">
        <w:rPr>
          <w:b/>
          <w:sz w:val="22"/>
          <w:szCs w:val="22"/>
          <w:u w:val="single"/>
        </w:rPr>
        <w:t xml:space="preserve">FG </w:t>
      </w:r>
      <w:r w:rsidRPr="00A42C18">
        <w:rPr>
          <w:rFonts w:hint="eastAsia"/>
          <w:b/>
          <w:sz w:val="22"/>
          <w:szCs w:val="22"/>
          <w:u w:val="single"/>
        </w:rPr>
        <w:t>15-3</w:t>
      </w:r>
    </w:p>
    <w:p w14:paraId="419E8A78" w14:textId="77777777" w:rsidR="00A17FD5" w:rsidRPr="00A42C18" w:rsidRDefault="00A17FD5" w:rsidP="00A17FD5">
      <w:pPr>
        <w:rPr>
          <w:sz w:val="22"/>
          <w:szCs w:val="22"/>
        </w:rPr>
      </w:pPr>
      <w:r w:rsidRPr="00A42C18">
        <w:rPr>
          <w:sz w:val="22"/>
          <w:szCs w:val="22"/>
        </w:rPr>
        <w:t>C</w:t>
      </w:r>
      <w:r w:rsidRPr="00A42C18">
        <w:rPr>
          <w:rFonts w:hint="eastAsia"/>
          <w:sz w:val="22"/>
          <w:szCs w:val="22"/>
        </w:rPr>
        <w:t>omponents,</w:t>
      </w:r>
    </w:p>
    <w:p w14:paraId="7A330451" w14:textId="77777777" w:rsidR="00A17FD5" w:rsidRPr="00A42C18" w:rsidRDefault="00A17FD5" w:rsidP="006B3A10">
      <w:pPr>
        <w:pStyle w:val="afe"/>
        <w:numPr>
          <w:ilvl w:val="0"/>
          <w:numId w:val="9"/>
        </w:numPr>
        <w:ind w:leftChars="0"/>
        <w:rPr>
          <w:sz w:val="22"/>
          <w:szCs w:val="22"/>
        </w:rPr>
      </w:pPr>
      <w:r w:rsidRPr="00A42C18">
        <w:rPr>
          <w:sz w:val="22"/>
          <w:szCs w:val="22"/>
        </w:rPr>
        <w:t xml:space="preserve">1) </w:t>
      </w:r>
      <w:r w:rsidRPr="00A42C18">
        <w:rPr>
          <w:rFonts w:hint="eastAsia"/>
          <w:sz w:val="22"/>
          <w:szCs w:val="22"/>
        </w:rPr>
        <w:t>B should be 8 or more since LTE-SL supports 8.</w:t>
      </w:r>
    </w:p>
    <w:p w14:paraId="123998C1" w14:textId="77777777" w:rsidR="00A17FD5" w:rsidRPr="00A42C18" w:rsidRDefault="00A17FD5" w:rsidP="006B3A10">
      <w:pPr>
        <w:pStyle w:val="afe"/>
        <w:numPr>
          <w:ilvl w:val="0"/>
          <w:numId w:val="9"/>
        </w:numPr>
        <w:ind w:leftChars="0"/>
        <w:rPr>
          <w:sz w:val="22"/>
          <w:szCs w:val="22"/>
        </w:rPr>
      </w:pPr>
      <w:r w:rsidRPr="00A42C18">
        <w:rPr>
          <w:sz w:val="22"/>
          <w:szCs w:val="22"/>
        </w:rPr>
        <w:t>4) Support the component. Sensing and RA operations are essential feature in mode 2 TX; otherwise, many collisions are assumed and system does not work well.</w:t>
      </w:r>
    </w:p>
    <w:p w14:paraId="46A5EB5F" w14:textId="77777777" w:rsidR="00A17FD5" w:rsidRPr="00A42C18" w:rsidRDefault="00A17FD5" w:rsidP="006B3A10">
      <w:pPr>
        <w:pStyle w:val="afe"/>
        <w:numPr>
          <w:ilvl w:val="0"/>
          <w:numId w:val="9"/>
        </w:numPr>
        <w:ind w:leftChars="0"/>
        <w:rPr>
          <w:sz w:val="22"/>
          <w:szCs w:val="22"/>
        </w:rPr>
      </w:pPr>
      <w:r w:rsidRPr="00A42C18">
        <w:rPr>
          <w:sz w:val="22"/>
          <w:szCs w:val="22"/>
        </w:rPr>
        <w:t>5) Support the component.</w:t>
      </w:r>
    </w:p>
    <w:p w14:paraId="66436B62" w14:textId="77777777" w:rsidR="00A17FD5" w:rsidRPr="00A42C18" w:rsidRDefault="00A17FD5" w:rsidP="006B3A10">
      <w:pPr>
        <w:pStyle w:val="afe"/>
        <w:numPr>
          <w:ilvl w:val="0"/>
          <w:numId w:val="9"/>
        </w:numPr>
        <w:ind w:leftChars="0"/>
        <w:rPr>
          <w:sz w:val="22"/>
          <w:szCs w:val="22"/>
        </w:rPr>
      </w:pPr>
      <w:r w:rsidRPr="00A42C18">
        <w:rPr>
          <w:sz w:val="22"/>
          <w:szCs w:val="22"/>
        </w:rPr>
        <w:t>8) ‘All’ is preferable while ‘some’ could be OK. Meanwhile, if some is adopted, it is unclear which capability UE supporting ‘all’ should report.</w:t>
      </w:r>
    </w:p>
    <w:p w14:paraId="437B8091" w14:textId="77777777" w:rsidR="00A17FD5" w:rsidRPr="00A42C18" w:rsidRDefault="00A17FD5" w:rsidP="006B3A10">
      <w:pPr>
        <w:pStyle w:val="afe"/>
        <w:numPr>
          <w:ilvl w:val="0"/>
          <w:numId w:val="9"/>
        </w:numPr>
        <w:ind w:leftChars="0"/>
        <w:rPr>
          <w:sz w:val="22"/>
          <w:szCs w:val="22"/>
        </w:rPr>
      </w:pPr>
      <w:r w:rsidRPr="00A42C18">
        <w:rPr>
          <w:sz w:val="22"/>
          <w:szCs w:val="22"/>
        </w:rPr>
        <w:t>11) This component should be supported in licensed spectrum.</w:t>
      </w:r>
    </w:p>
    <w:p w14:paraId="74001F14" w14:textId="77777777" w:rsidR="00A17FD5" w:rsidRPr="00A42C18" w:rsidRDefault="00A17FD5" w:rsidP="00A17FD5">
      <w:pPr>
        <w:rPr>
          <w:sz w:val="22"/>
          <w:szCs w:val="22"/>
        </w:rPr>
      </w:pPr>
      <w:r w:rsidRPr="00A42C18">
        <w:rPr>
          <w:sz w:val="22"/>
          <w:szCs w:val="22"/>
        </w:rPr>
        <w:t>Note</w:t>
      </w:r>
      <w:r w:rsidRPr="00A42C18">
        <w:rPr>
          <w:rFonts w:hint="eastAsia"/>
          <w:sz w:val="22"/>
          <w:szCs w:val="22"/>
        </w:rPr>
        <w:t>,</w:t>
      </w:r>
    </w:p>
    <w:p w14:paraId="43B52B64" w14:textId="77777777" w:rsidR="00A17FD5" w:rsidRPr="00A42C18" w:rsidRDefault="00A17FD5" w:rsidP="006B3A10">
      <w:pPr>
        <w:pStyle w:val="afe"/>
        <w:numPr>
          <w:ilvl w:val="0"/>
          <w:numId w:val="11"/>
        </w:numPr>
        <w:ind w:leftChars="0"/>
        <w:rPr>
          <w:sz w:val="22"/>
          <w:szCs w:val="22"/>
        </w:rPr>
      </w:pPr>
      <w:r w:rsidRPr="00A42C18">
        <w:rPr>
          <w:sz w:val="22"/>
          <w:szCs w:val="22"/>
        </w:rPr>
        <w:t>Note for component 5 is unnecessary. In any band, rank 1 TX should be supported.</w:t>
      </w:r>
    </w:p>
    <w:p w14:paraId="239FF6FC" w14:textId="77777777" w:rsidR="00A17FD5" w:rsidRPr="00A42C18" w:rsidRDefault="00A17FD5" w:rsidP="00A17FD5">
      <w:pPr>
        <w:rPr>
          <w:b/>
          <w:sz w:val="22"/>
          <w:szCs w:val="22"/>
          <w:u w:val="single"/>
        </w:rPr>
      </w:pPr>
      <w:r w:rsidRPr="00A42C18">
        <w:rPr>
          <w:b/>
          <w:sz w:val="22"/>
          <w:szCs w:val="22"/>
          <w:u w:val="single"/>
        </w:rPr>
        <w:t xml:space="preserve">FG </w:t>
      </w:r>
      <w:r w:rsidRPr="00A42C18">
        <w:rPr>
          <w:rFonts w:hint="eastAsia"/>
          <w:b/>
          <w:sz w:val="22"/>
          <w:szCs w:val="22"/>
          <w:u w:val="single"/>
        </w:rPr>
        <w:t>15-</w:t>
      </w:r>
      <w:r w:rsidRPr="00A42C18">
        <w:rPr>
          <w:b/>
          <w:sz w:val="22"/>
          <w:szCs w:val="22"/>
          <w:u w:val="single"/>
        </w:rPr>
        <w:t>5</w:t>
      </w:r>
    </w:p>
    <w:p w14:paraId="4AD2DF96" w14:textId="77777777" w:rsidR="00A17FD5" w:rsidRPr="00A42C18" w:rsidRDefault="00A17FD5" w:rsidP="00A17FD5">
      <w:pPr>
        <w:rPr>
          <w:sz w:val="22"/>
          <w:szCs w:val="22"/>
        </w:rPr>
      </w:pPr>
      <w:r w:rsidRPr="00A42C18">
        <w:rPr>
          <w:sz w:val="22"/>
          <w:szCs w:val="22"/>
        </w:rPr>
        <w:t>C</w:t>
      </w:r>
      <w:r w:rsidRPr="00A42C18">
        <w:rPr>
          <w:rFonts w:hint="eastAsia"/>
          <w:sz w:val="22"/>
          <w:szCs w:val="22"/>
        </w:rPr>
        <w:t>omponents,</w:t>
      </w:r>
    </w:p>
    <w:p w14:paraId="16D8669F" w14:textId="77777777" w:rsidR="00A17FD5" w:rsidRPr="00A42C18" w:rsidRDefault="00A17FD5" w:rsidP="006B3A10">
      <w:pPr>
        <w:pStyle w:val="afe"/>
        <w:numPr>
          <w:ilvl w:val="0"/>
          <w:numId w:val="9"/>
        </w:numPr>
        <w:ind w:leftChars="0"/>
        <w:rPr>
          <w:sz w:val="22"/>
          <w:szCs w:val="22"/>
        </w:rPr>
      </w:pPr>
      <w:r w:rsidRPr="00A42C18">
        <w:rPr>
          <w:sz w:val="22"/>
          <w:szCs w:val="22"/>
        </w:rPr>
        <w:t xml:space="preserve">2) This component is needed in mode 1 as well since even in mode 1, UE decides some TX parameters. </w:t>
      </w:r>
      <w:proofErr w:type="spellStart"/>
      <w:r w:rsidRPr="00A42C18">
        <w:rPr>
          <w:sz w:val="22"/>
          <w:szCs w:val="22"/>
        </w:rPr>
        <w:t>gNB</w:t>
      </w:r>
      <w:proofErr w:type="spellEnd"/>
      <w:r w:rsidRPr="00A42C18">
        <w:rPr>
          <w:sz w:val="22"/>
          <w:szCs w:val="22"/>
        </w:rPr>
        <w:t xml:space="preserve"> does not allow ‘full’ control.</w:t>
      </w:r>
    </w:p>
    <w:p w14:paraId="06E58F2C" w14:textId="77777777" w:rsidR="00A17FD5" w:rsidRPr="00A42C18" w:rsidRDefault="00A17FD5" w:rsidP="006B3A10">
      <w:pPr>
        <w:pStyle w:val="afe"/>
        <w:numPr>
          <w:ilvl w:val="0"/>
          <w:numId w:val="9"/>
        </w:numPr>
        <w:ind w:leftChars="0"/>
        <w:rPr>
          <w:sz w:val="22"/>
          <w:szCs w:val="22"/>
        </w:rPr>
      </w:pPr>
      <w:r w:rsidRPr="00A42C18">
        <w:rPr>
          <w:sz w:val="22"/>
          <w:szCs w:val="22"/>
        </w:rPr>
        <w:t>3) This component is necessary in mode 1 if components 2 and 3 are involved with mode 1.</w:t>
      </w:r>
    </w:p>
    <w:p w14:paraId="2925D755" w14:textId="77777777" w:rsidR="00A17FD5" w:rsidRPr="00A42C18" w:rsidRDefault="00A17FD5" w:rsidP="00A17FD5">
      <w:pPr>
        <w:rPr>
          <w:b/>
          <w:sz w:val="22"/>
          <w:szCs w:val="22"/>
          <w:u w:val="single"/>
        </w:rPr>
      </w:pPr>
      <w:r w:rsidRPr="00A42C18">
        <w:rPr>
          <w:b/>
          <w:sz w:val="22"/>
          <w:szCs w:val="22"/>
          <w:u w:val="single"/>
        </w:rPr>
        <w:t xml:space="preserve">FG </w:t>
      </w:r>
      <w:r w:rsidRPr="00A42C18">
        <w:rPr>
          <w:rFonts w:hint="eastAsia"/>
          <w:b/>
          <w:sz w:val="22"/>
          <w:szCs w:val="22"/>
          <w:u w:val="single"/>
        </w:rPr>
        <w:t>15-11</w:t>
      </w:r>
    </w:p>
    <w:p w14:paraId="2BC2AE33" w14:textId="77777777" w:rsidR="00A17FD5" w:rsidRPr="00A42C18" w:rsidRDefault="00A17FD5" w:rsidP="00A17FD5">
      <w:pPr>
        <w:rPr>
          <w:sz w:val="22"/>
          <w:szCs w:val="22"/>
        </w:rPr>
      </w:pPr>
      <w:r w:rsidRPr="00A42C18">
        <w:rPr>
          <w:sz w:val="22"/>
          <w:szCs w:val="22"/>
        </w:rPr>
        <w:t>C</w:t>
      </w:r>
      <w:r w:rsidRPr="00A42C18">
        <w:rPr>
          <w:rFonts w:hint="eastAsia"/>
          <w:sz w:val="22"/>
          <w:szCs w:val="22"/>
        </w:rPr>
        <w:t>omponents,</w:t>
      </w:r>
    </w:p>
    <w:p w14:paraId="66A19798" w14:textId="77777777" w:rsidR="00A17FD5" w:rsidRPr="00A42C18" w:rsidRDefault="00A17FD5" w:rsidP="006B3A10">
      <w:pPr>
        <w:pStyle w:val="afe"/>
        <w:numPr>
          <w:ilvl w:val="0"/>
          <w:numId w:val="9"/>
        </w:numPr>
        <w:ind w:leftChars="0"/>
        <w:rPr>
          <w:sz w:val="22"/>
          <w:szCs w:val="22"/>
        </w:rPr>
      </w:pPr>
      <w:r w:rsidRPr="00A42C18">
        <w:rPr>
          <w:sz w:val="22"/>
          <w:szCs w:val="22"/>
        </w:rPr>
        <w:t>4) This component should be moved to FG 15-2.</w:t>
      </w:r>
    </w:p>
    <w:p w14:paraId="60417D7B" w14:textId="77777777" w:rsidR="00A17FD5" w:rsidRPr="00A42C18" w:rsidRDefault="00A17FD5" w:rsidP="00A17FD5">
      <w:pPr>
        <w:rPr>
          <w:sz w:val="22"/>
          <w:szCs w:val="22"/>
        </w:rPr>
      </w:pPr>
      <w:r w:rsidRPr="00A42C18">
        <w:rPr>
          <w:sz w:val="22"/>
          <w:szCs w:val="22"/>
        </w:rPr>
        <w:t>Mandatory/optional,</w:t>
      </w:r>
    </w:p>
    <w:p w14:paraId="4B77BAAA" w14:textId="77777777" w:rsidR="00A17FD5" w:rsidRPr="00A42C18" w:rsidRDefault="00A17FD5" w:rsidP="006B3A10">
      <w:pPr>
        <w:pStyle w:val="afe"/>
        <w:numPr>
          <w:ilvl w:val="0"/>
          <w:numId w:val="10"/>
        </w:numPr>
        <w:ind w:leftChars="0"/>
        <w:rPr>
          <w:sz w:val="22"/>
          <w:szCs w:val="22"/>
        </w:rPr>
      </w:pPr>
      <w:r w:rsidRPr="00A42C18">
        <w:rPr>
          <w:sz w:val="22"/>
          <w:szCs w:val="22"/>
        </w:rPr>
        <w:t>T</w:t>
      </w:r>
      <w:r w:rsidRPr="00A42C18">
        <w:rPr>
          <w:rFonts w:hint="eastAsia"/>
          <w:sz w:val="22"/>
          <w:szCs w:val="22"/>
        </w:rPr>
        <w:t xml:space="preserve">his FG </w:t>
      </w:r>
      <w:r w:rsidRPr="00A42C18">
        <w:rPr>
          <w:sz w:val="22"/>
          <w:szCs w:val="22"/>
        </w:rPr>
        <w:t>should be a basic FG for UE supporting NR-SL. HARQ feedback on NR-SL is one of main features to meet this WG requirements.</w:t>
      </w:r>
    </w:p>
    <w:p w14:paraId="0A5DC5CC" w14:textId="77777777" w:rsidR="00A17FD5" w:rsidRPr="00A42C18" w:rsidRDefault="00A17FD5" w:rsidP="00A17FD5">
      <w:pPr>
        <w:rPr>
          <w:b/>
          <w:sz w:val="22"/>
          <w:szCs w:val="22"/>
          <w:u w:val="single"/>
        </w:rPr>
      </w:pPr>
      <w:r w:rsidRPr="00A42C18">
        <w:rPr>
          <w:b/>
          <w:sz w:val="22"/>
          <w:szCs w:val="22"/>
          <w:u w:val="single"/>
        </w:rPr>
        <w:t xml:space="preserve">FG </w:t>
      </w:r>
      <w:r w:rsidRPr="00A42C18">
        <w:rPr>
          <w:rFonts w:hint="eastAsia"/>
          <w:b/>
          <w:sz w:val="22"/>
          <w:szCs w:val="22"/>
          <w:u w:val="single"/>
        </w:rPr>
        <w:t>15-14</w:t>
      </w:r>
    </w:p>
    <w:p w14:paraId="4A79E725" w14:textId="77777777" w:rsidR="00A17FD5" w:rsidRPr="00A42C18" w:rsidRDefault="00A17FD5" w:rsidP="00A17FD5">
      <w:pPr>
        <w:rPr>
          <w:sz w:val="22"/>
          <w:szCs w:val="22"/>
        </w:rPr>
      </w:pPr>
      <w:r w:rsidRPr="00A42C18">
        <w:rPr>
          <w:sz w:val="22"/>
          <w:szCs w:val="22"/>
        </w:rPr>
        <w:lastRenderedPageBreak/>
        <w:t>C</w:t>
      </w:r>
      <w:r w:rsidRPr="00A42C18">
        <w:rPr>
          <w:rFonts w:hint="eastAsia"/>
          <w:sz w:val="22"/>
          <w:szCs w:val="22"/>
        </w:rPr>
        <w:t>omponents,</w:t>
      </w:r>
    </w:p>
    <w:p w14:paraId="41A54D95" w14:textId="77777777" w:rsidR="00A17FD5" w:rsidRPr="00A42C18" w:rsidRDefault="00A17FD5" w:rsidP="006B3A10">
      <w:pPr>
        <w:pStyle w:val="afe"/>
        <w:numPr>
          <w:ilvl w:val="0"/>
          <w:numId w:val="10"/>
        </w:numPr>
        <w:ind w:leftChars="0"/>
        <w:rPr>
          <w:sz w:val="22"/>
          <w:szCs w:val="22"/>
        </w:rPr>
      </w:pPr>
      <w:r w:rsidRPr="00A42C18">
        <w:rPr>
          <w:rFonts w:hint="eastAsia"/>
          <w:sz w:val="22"/>
          <w:szCs w:val="22"/>
        </w:rPr>
        <w:t xml:space="preserve">1 or 2 ports CSI-RS should be supported </w:t>
      </w:r>
      <w:r w:rsidRPr="00A42C18">
        <w:rPr>
          <w:sz w:val="22"/>
          <w:szCs w:val="22"/>
        </w:rPr>
        <w:t>in this FG and either should be reported to other UEs. Otherwise, in a unicast link, TX-UE cannot transmit CSI-RS with 2 ports. Note that at least 2 rank TX is an optional feature.</w:t>
      </w:r>
    </w:p>
    <w:p w14:paraId="198482A5" w14:textId="77777777" w:rsidR="00A17FD5" w:rsidRPr="00A42C18" w:rsidRDefault="00A17FD5" w:rsidP="00A17FD5">
      <w:pPr>
        <w:rPr>
          <w:b/>
          <w:sz w:val="22"/>
          <w:szCs w:val="22"/>
          <w:u w:val="single"/>
        </w:rPr>
      </w:pPr>
      <w:r w:rsidRPr="00A42C18">
        <w:rPr>
          <w:b/>
          <w:sz w:val="22"/>
          <w:szCs w:val="22"/>
          <w:u w:val="single"/>
        </w:rPr>
        <w:t xml:space="preserve">FG </w:t>
      </w:r>
      <w:r w:rsidRPr="00A42C18">
        <w:rPr>
          <w:rFonts w:hint="eastAsia"/>
          <w:b/>
          <w:sz w:val="22"/>
          <w:szCs w:val="22"/>
          <w:u w:val="single"/>
        </w:rPr>
        <w:t>15-22</w:t>
      </w:r>
    </w:p>
    <w:p w14:paraId="0B94A8C5" w14:textId="77777777" w:rsidR="00A17FD5" w:rsidRPr="00A42C18" w:rsidRDefault="00A17FD5" w:rsidP="00A17FD5">
      <w:pPr>
        <w:rPr>
          <w:sz w:val="22"/>
          <w:szCs w:val="22"/>
        </w:rPr>
      </w:pPr>
      <w:r w:rsidRPr="00A42C18">
        <w:rPr>
          <w:sz w:val="22"/>
          <w:szCs w:val="22"/>
        </w:rPr>
        <w:t>C</w:t>
      </w:r>
      <w:r w:rsidRPr="00A42C18">
        <w:rPr>
          <w:rFonts w:hint="eastAsia"/>
          <w:sz w:val="22"/>
          <w:szCs w:val="22"/>
        </w:rPr>
        <w:t>omponents,</w:t>
      </w:r>
    </w:p>
    <w:p w14:paraId="611B4337" w14:textId="77777777" w:rsidR="00A17FD5" w:rsidRPr="00A42C18" w:rsidRDefault="00A17FD5" w:rsidP="006B3A10">
      <w:pPr>
        <w:pStyle w:val="afe"/>
        <w:numPr>
          <w:ilvl w:val="0"/>
          <w:numId w:val="10"/>
        </w:numPr>
        <w:ind w:leftChars="0"/>
        <w:rPr>
          <w:sz w:val="22"/>
          <w:szCs w:val="22"/>
        </w:rPr>
      </w:pPr>
      <w:r w:rsidRPr="00A42C18">
        <w:rPr>
          <w:sz w:val="22"/>
          <w:szCs w:val="22"/>
        </w:rPr>
        <w:t>1), 2) All DM-RS symbols for 14-symbol SL slot should be supported to indicate this FG as supported; otherwise, other TX-UE cannot use some DM-RS patterns to transmit data to the UE.</w:t>
      </w:r>
    </w:p>
    <w:p w14:paraId="3AFE9573" w14:textId="77777777" w:rsidR="00A17FD5" w:rsidRPr="00A42C18" w:rsidRDefault="00A17FD5" w:rsidP="00A17FD5">
      <w:pPr>
        <w:rPr>
          <w:b/>
          <w:sz w:val="22"/>
          <w:szCs w:val="22"/>
          <w:u w:val="single"/>
        </w:rPr>
      </w:pPr>
      <w:r w:rsidRPr="00A42C18">
        <w:rPr>
          <w:b/>
          <w:sz w:val="22"/>
          <w:szCs w:val="22"/>
          <w:u w:val="single"/>
        </w:rPr>
        <w:t xml:space="preserve">FG </w:t>
      </w:r>
      <w:r w:rsidRPr="00A42C18">
        <w:rPr>
          <w:rFonts w:hint="eastAsia"/>
          <w:b/>
          <w:sz w:val="22"/>
          <w:szCs w:val="22"/>
          <w:u w:val="single"/>
        </w:rPr>
        <w:t>15-</w:t>
      </w:r>
      <w:r w:rsidRPr="00A42C18">
        <w:rPr>
          <w:b/>
          <w:sz w:val="22"/>
          <w:szCs w:val="22"/>
          <w:u w:val="single"/>
        </w:rPr>
        <w:t>23</w:t>
      </w:r>
    </w:p>
    <w:p w14:paraId="53B833FE" w14:textId="77777777" w:rsidR="00A17FD5" w:rsidRPr="00A42C18" w:rsidRDefault="00A17FD5" w:rsidP="00A17FD5">
      <w:pPr>
        <w:rPr>
          <w:sz w:val="22"/>
          <w:szCs w:val="22"/>
        </w:rPr>
      </w:pPr>
      <w:r w:rsidRPr="00A42C18">
        <w:rPr>
          <w:sz w:val="22"/>
          <w:szCs w:val="22"/>
        </w:rPr>
        <w:t>C</w:t>
      </w:r>
      <w:r w:rsidRPr="00A42C18">
        <w:rPr>
          <w:rFonts w:hint="eastAsia"/>
          <w:sz w:val="22"/>
          <w:szCs w:val="22"/>
        </w:rPr>
        <w:t>omponents,</w:t>
      </w:r>
    </w:p>
    <w:p w14:paraId="5CAF8198" w14:textId="77777777" w:rsidR="00A17FD5" w:rsidRPr="00A42C18" w:rsidRDefault="00A17FD5" w:rsidP="006B3A10">
      <w:pPr>
        <w:pStyle w:val="afe"/>
        <w:numPr>
          <w:ilvl w:val="0"/>
          <w:numId w:val="10"/>
        </w:numPr>
        <w:ind w:leftChars="0"/>
        <w:rPr>
          <w:sz w:val="22"/>
          <w:szCs w:val="22"/>
        </w:rPr>
      </w:pPr>
      <w:r w:rsidRPr="00A42C18">
        <w:rPr>
          <w:rFonts w:hint="eastAsia"/>
          <w:sz w:val="22"/>
          <w:szCs w:val="22"/>
        </w:rPr>
        <w:t>2)</w:t>
      </w:r>
      <w:r w:rsidRPr="00A42C18">
        <w:rPr>
          <w:sz w:val="22"/>
          <w:szCs w:val="22"/>
        </w:rPr>
        <w:t xml:space="preserve"> This component should be moved to FG 15-2/15-3.</w:t>
      </w:r>
    </w:p>
    <w:p w14:paraId="540B9AC1" w14:textId="77777777" w:rsidR="00A17FD5" w:rsidRPr="00A42C18" w:rsidRDefault="00A17FD5" w:rsidP="00A17FD5">
      <w:pPr>
        <w:rPr>
          <w:sz w:val="22"/>
          <w:szCs w:val="22"/>
        </w:rPr>
      </w:pPr>
      <w:r w:rsidRPr="00A42C18">
        <w:rPr>
          <w:sz w:val="22"/>
          <w:szCs w:val="22"/>
        </w:rPr>
        <w:t xml:space="preserve">Whether to report to </w:t>
      </w:r>
      <w:proofErr w:type="spellStart"/>
      <w:r w:rsidRPr="00A42C18">
        <w:rPr>
          <w:sz w:val="22"/>
          <w:szCs w:val="22"/>
        </w:rPr>
        <w:t>gNB</w:t>
      </w:r>
      <w:proofErr w:type="spellEnd"/>
      <w:r w:rsidRPr="00A42C18">
        <w:rPr>
          <w:sz w:val="22"/>
          <w:szCs w:val="22"/>
        </w:rPr>
        <w:t>,</w:t>
      </w:r>
    </w:p>
    <w:p w14:paraId="5C3CC596" w14:textId="77777777" w:rsidR="00A17FD5" w:rsidRPr="00A42C18" w:rsidRDefault="00A17FD5" w:rsidP="006B3A10">
      <w:pPr>
        <w:pStyle w:val="afe"/>
        <w:numPr>
          <w:ilvl w:val="0"/>
          <w:numId w:val="10"/>
        </w:numPr>
        <w:ind w:leftChars="0"/>
        <w:rPr>
          <w:sz w:val="22"/>
          <w:szCs w:val="22"/>
        </w:rPr>
      </w:pPr>
      <w:r w:rsidRPr="00A42C18">
        <w:rPr>
          <w:sz w:val="22"/>
          <w:szCs w:val="22"/>
        </w:rPr>
        <w:t xml:space="preserve">Report to </w:t>
      </w:r>
      <w:proofErr w:type="spellStart"/>
      <w:r w:rsidRPr="00A42C18">
        <w:rPr>
          <w:sz w:val="22"/>
          <w:szCs w:val="22"/>
        </w:rPr>
        <w:t>gNB</w:t>
      </w:r>
      <w:proofErr w:type="spellEnd"/>
      <w:r w:rsidRPr="00A42C18">
        <w:rPr>
          <w:sz w:val="22"/>
          <w:szCs w:val="22"/>
        </w:rPr>
        <w:t xml:space="preserve"> is unnecessary.</w:t>
      </w:r>
    </w:p>
    <w:p w14:paraId="49AE2F7F" w14:textId="77777777" w:rsidR="00A17FD5" w:rsidRPr="00A42C18" w:rsidRDefault="00A17FD5" w:rsidP="00A17FD5">
      <w:pPr>
        <w:rPr>
          <w:b/>
          <w:sz w:val="22"/>
          <w:szCs w:val="22"/>
          <w:u w:val="single"/>
        </w:rPr>
      </w:pPr>
      <w:r w:rsidRPr="00A42C18">
        <w:rPr>
          <w:b/>
          <w:sz w:val="22"/>
          <w:szCs w:val="22"/>
          <w:u w:val="single"/>
        </w:rPr>
        <w:t xml:space="preserve">FG </w:t>
      </w:r>
      <w:r w:rsidRPr="00A42C18">
        <w:rPr>
          <w:rFonts w:hint="eastAsia"/>
          <w:b/>
          <w:sz w:val="22"/>
          <w:szCs w:val="22"/>
          <w:u w:val="single"/>
        </w:rPr>
        <w:t>15-24</w:t>
      </w:r>
    </w:p>
    <w:p w14:paraId="3A60FFEA" w14:textId="77777777" w:rsidR="00A17FD5" w:rsidRPr="00A42C18" w:rsidRDefault="00A17FD5" w:rsidP="00A17FD5">
      <w:pPr>
        <w:spacing w:before="50" w:afterLines="50" w:after="120"/>
        <w:jc w:val="both"/>
        <w:rPr>
          <w:rFonts w:eastAsiaTheme="minorEastAsia"/>
          <w:sz w:val="22"/>
          <w:szCs w:val="22"/>
          <w:lang w:val="en-US"/>
        </w:rPr>
      </w:pPr>
      <w:r w:rsidRPr="00A42C18">
        <w:rPr>
          <w:rFonts w:eastAsiaTheme="minorEastAsia" w:hint="eastAsia"/>
          <w:sz w:val="22"/>
          <w:szCs w:val="22"/>
          <w:lang w:val="en-US"/>
        </w:rPr>
        <w:t>FG,</w:t>
      </w:r>
    </w:p>
    <w:p w14:paraId="3646999D" w14:textId="77777777" w:rsidR="00A17FD5" w:rsidRPr="00A42C18" w:rsidRDefault="00A17FD5" w:rsidP="006B3A10">
      <w:pPr>
        <w:pStyle w:val="afe"/>
        <w:numPr>
          <w:ilvl w:val="0"/>
          <w:numId w:val="10"/>
        </w:numPr>
        <w:spacing w:before="50" w:afterLines="50" w:after="120"/>
        <w:ind w:leftChars="0"/>
        <w:jc w:val="both"/>
        <w:rPr>
          <w:rFonts w:eastAsiaTheme="minorEastAsia"/>
          <w:sz w:val="22"/>
          <w:szCs w:val="22"/>
          <w:lang w:val="en-US"/>
        </w:rPr>
      </w:pPr>
      <w:r w:rsidRPr="00A42C18">
        <w:rPr>
          <w:rFonts w:eastAsiaTheme="minorEastAsia" w:hint="eastAsia"/>
          <w:sz w:val="22"/>
          <w:szCs w:val="22"/>
          <w:lang w:val="en-US"/>
        </w:rPr>
        <w:t xml:space="preserve">It should be clarified that this FG is the same intention as </w:t>
      </w:r>
      <w:r w:rsidRPr="00A42C18">
        <w:rPr>
          <w:rFonts w:eastAsiaTheme="minorEastAsia"/>
          <w:i/>
          <w:sz w:val="22"/>
          <w:szCs w:val="22"/>
          <w:lang w:val="en-US"/>
        </w:rPr>
        <w:t>v2x-numberTxRxTiming-r14</w:t>
      </w:r>
      <w:r w:rsidRPr="00A42C18">
        <w:rPr>
          <w:rFonts w:eastAsiaTheme="minorEastAsia"/>
          <w:sz w:val="22"/>
          <w:szCs w:val="22"/>
          <w:lang w:val="en-US"/>
        </w:rPr>
        <w:t xml:space="preserve"> in LTE-SL. If YES, this FG should be supported as LTE-SL. Otherwise, this FG is unnecessary. There is no corresponding feature in specifications, which is the same as LTE-SL.</w:t>
      </w:r>
    </w:p>
    <w:p w14:paraId="16801B55" w14:textId="2F6F694F" w:rsidR="00E556A6" w:rsidRPr="00A17FD5" w:rsidRDefault="00E556A6" w:rsidP="00B342A7">
      <w:pPr>
        <w:spacing w:after="120"/>
        <w:jc w:val="both"/>
        <w:rPr>
          <w:rFonts w:eastAsia="SimSun"/>
          <w:sz w:val="22"/>
          <w:szCs w:val="22"/>
          <w:lang w:val="en-US" w:eastAsia="zh-CN"/>
        </w:rPr>
      </w:pPr>
    </w:p>
    <w:p w14:paraId="6027BE16" w14:textId="77777777" w:rsidR="00523861" w:rsidRPr="003F1CB5" w:rsidRDefault="0052386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3B008F35" w:rsidR="00523861" w:rsidRPr="00A966D6" w:rsidRDefault="000A49AD" w:rsidP="000A49AD">
      <w:pPr>
        <w:widowControl w:val="0"/>
        <w:numPr>
          <w:ilvl w:val="0"/>
          <w:numId w:val="4"/>
        </w:numPr>
        <w:spacing w:after="120"/>
        <w:jc w:val="both"/>
        <w:rPr>
          <w:sz w:val="22"/>
          <w:szCs w:val="22"/>
          <w:lang w:val="en-US"/>
        </w:rPr>
      </w:pPr>
      <w:r w:rsidRPr="000A49AD">
        <w:rPr>
          <w:sz w:val="22"/>
          <w:szCs w:val="22"/>
          <w:lang w:val="en-US"/>
        </w:rPr>
        <w:t>R1-2003193</w:t>
      </w:r>
      <w:r>
        <w:rPr>
          <w:sz w:val="22"/>
          <w:szCs w:val="22"/>
          <w:lang w:val="en-US"/>
        </w:rPr>
        <w:tab/>
      </w:r>
      <w:r w:rsidRPr="000A49AD">
        <w:rPr>
          <w:sz w:val="22"/>
          <w:szCs w:val="22"/>
          <w:lang w:val="en-US"/>
        </w:rPr>
        <w:t>Summary of Email Approval [100e-b-NR-UEFeatures-Remaining] — 5G V2X with NR Sidelink Aspects</w:t>
      </w:r>
      <w:r>
        <w:rPr>
          <w:sz w:val="22"/>
          <w:szCs w:val="22"/>
          <w:lang w:val="en-US"/>
        </w:rPr>
        <w:tab/>
      </w:r>
      <w:r>
        <w:rPr>
          <w:sz w:val="22"/>
          <w:szCs w:val="22"/>
          <w:lang w:val="en-US"/>
        </w:rPr>
        <w:tab/>
      </w:r>
      <w:r w:rsidRPr="000A49AD">
        <w:rPr>
          <w:sz w:val="22"/>
          <w:szCs w:val="22"/>
          <w:lang w:val="en-US"/>
        </w:rPr>
        <w:t>Moderator (AT&amp;T)</w:t>
      </w:r>
    </w:p>
    <w:sectPr w:rsidR="00523861" w:rsidRPr="00A966D6" w:rsidSect="0068388B">
      <w:footerReference w:type="default" r:id="rId8"/>
      <w:type w:val="continuous"/>
      <w:pgSz w:w="23811" w:h="16838" w:orient="landscape" w:code="8"/>
      <w:pgMar w:top="1134" w:right="851" w:bottom="1134" w:left="567" w:header="720" w:footer="720" w:gutter="0"/>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EE57C" w14:textId="77777777" w:rsidR="003509BB" w:rsidRDefault="003509BB">
      <w:r>
        <w:separator/>
      </w:r>
    </w:p>
  </w:endnote>
  <w:endnote w:type="continuationSeparator" w:id="0">
    <w:p w14:paraId="29EDEF2E" w14:textId="77777777" w:rsidR="003509BB" w:rsidRDefault="003509BB">
      <w:r>
        <w:continuationSeparator/>
      </w:r>
    </w:p>
  </w:endnote>
  <w:endnote w:type="continuationNotice" w:id="1">
    <w:p w14:paraId="4424D2A6" w14:textId="77777777" w:rsidR="003509BB" w:rsidRDefault="00350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03456A6"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42C18">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42C18">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E9702" w14:textId="77777777" w:rsidR="003509BB" w:rsidRDefault="003509BB">
      <w:r>
        <w:separator/>
      </w:r>
    </w:p>
  </w:footnote>
  <w:footnote w:type="continuationSeparator" w:id="0">
    <w:p w14:paraId="07555F5A" w14:textId="77777777" w:rsidR="003509BB" w:rsidRDefault="003509BB">
      <w:r>
        <w:continuationSeparator/>
      </w:r>
    </w:p>
  </w:footnote>
  <w:footnote w:type="continuationNotice" w:id="1">
    <w:p w14:paraId="03514019" w14:textId="77777777" w:rsidR="003509BB" w:rsidRDefault="003509B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C9789D"/>
    <w:multiLevelType w:val="hybridMultilevel"/>
    <w:tmpl w:val="D62E3328"/>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6FD4930"/>
    <w:multiLevelType w:val="hybridMultilevel"/>
    <w:tmpl w:val="6BDC49DA"/>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8B35FE1"/>
    <w:multiLevelType w:val="hybridMultilevel"/>
    <w:tmpl w:val="EB0E1448"/>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BE70874"/>
    <w:multiLevelType w:val="hybridMultilevel"/>
    <w:tmpl w:val="FDB6C5BE"/>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4"/>
  </w:num>
  <w:num w:numId="4">
    <w:abstractNumId w:val="2"/>
  </w:num>
  <w:num w:numId="5">
    <w:abstractNumId w:val="10"/>
  </w:num>
  <w:num w:numId="6">
    <w:abstractNumId w:val="7"/>
  </w:num>
  <w:num w:numId="7">
    <w:abstractNumId w:val="3"/>
  </w:num>
  <w:num w:numId="8">
    <w:abstractNumId w:val="6"/>
  </w:num>
  <w:num w:numId="9">
    <w:abstractNumId w:val="8"/>
  </w:num>
  <w:num w:numId="10">
    <w:abstractNumId w:val="5"/>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D86"/>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9AD"/>
    <w:rsid w:val="000A4F30"/>
    <w:rsid w:val="000A51B5"/>
    <w:rsid w:val="000A5826"/>
    <w:rsid w:val="000A5863"/>
    <w:rsid w:val="000A62D0"/>
    <w:rsid w:val="000A638D"/>
    <w:rsid w:val="000A67E4"/>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1DC"/>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2AC"/>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2E1"/>
    <w:rsid w:val="000F13E6"/>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11A"/>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59"/>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816"/>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8C1"/>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ED9"/>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6BE"/>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26C"/>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FCB"/>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E7ACC"/>
    <w:rsid w:val="002F0253"/>
    <w:rsid w:val="002F0E12"/>
    <w:rsid w:val="002F1069"/>
    <w:rsid w:val="002F113A"/>
    <w:rsid w:val="002F1509"/>
    <w:rsid w:val="002F15B9"/>
    <w:rsid w:val="002F160C"/>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3D1C"/>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75E"/>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BB"/>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EEE"/>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D9B"/>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6"/>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B8B"/>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A02"/>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099"/>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59C"/>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06"/>
    <w:rsid w:val="004F53CF"/>
    <w:rsid w:val="004F5484"/>
    <w:rsid w:val="004F5CEC"/>
    <w:rsid w:val="004F5EDE"/>
    <w:rsid w:val="004F5F14"/>
    <w:rsid w:val="004F6308"/>
    <w:rsid w:val="004F6530"/>
    <w:rsid w:val="004F6B2B"/>
    <w:rsid w:val="004F6BCE"/>
    <w:rsid w:val="004F6FB4"/>
    <w:rsid w:val="004F7086"/>
    <w:rsid w:val="004F7810"/>
    <w:rsid w:val="004F7C44"/>
    <w:rsid w:val="004F7EC4"/>
    <w:rsid w:val="004F7F65"/>
    <w:rsid w:val="00500961"/>
    <w:rsid w:val="00500F4A"/>
    <w:rsid w:val="0050193A"/>
    <w:rsid w:val="0050265F"/>
    <w:rsid w:val="0050287E"/>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94C"/>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710"/>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B6"/>
    <w:rsid w:val="005418EA"/>
    <w:rsid w:val="00541D17"/>
    <w:rsid w:val="00541F0A"/>
    <w:rsid w:val="0054202B"/>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3F7D"/>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BE6"/>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1B5"/>
    <w:rsid w:val="005D2283"/>
    <w:rsid w:val="005D270E"/>
    <w:rsid w:val="005D271D"/>
    <w:rsid w:val="005D2AD6"/>
    <w:rsid w:val="005D2FE5"/>
    <w:rsid w:val="005D318D"/>
    <w:rsid w:val="005D352F"/>
    <w:rsid w:val="005D356B"/>
    <w:rsid w:val="005D36B3"/>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107"/>
    <w:rsid w:val="006823AF"/>
    <w:rsid w:val="0068247A"/>
    <w:rsid w:val="0068267F"/>
    <w:rsid w:val="006829A8"/>
    <w:rsid w:val="00682AA5"/>
    <w:rsid w:val="00682C67"/>
    <w:rsid w:val="00682D67"/>
    <w:rsid w:val="00683424"/>
    <w:rsid w:val="0068363E"/>
    <w:rsid w:val="0068388B"/>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8EA"/>
    <w:rsid w:val="006B1C2E"/>
    <w:rsid w:val="006B2052"/>
    <w:rsid w:val="006B216E"/>
    <w:rsid w:val="006B228E"/>
    <w:rsid w:val="006B28CB"/>
    <w:rsid w:val="006B2A33"/>
    <w:rsid w:val="006B2CCB"/>
    <w:rsid w:val="006B31A8"/>
    <w:rsid w:val="006B3318"/>
    <w:rsid w:val="006B3460"/>
    <w:rsid w:val="006B3683"/>
    <w:rsid w:val="006B3A10"/>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5"/>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BB1"/>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3FDB"/>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AA9"/>
    <w:rsid w:val="00784276"/>
    <w:rsid w:val="00784318"/>
    <w:rsid w:val="007847D8"/>
    <w:rsid w:val="00784896"/>
    <w:rsid w:val="00784BEF"/>
    <w:rsid w:val="0078514E"/>
    <w:rsid w:val="0078548B"/>
    <w:rsid w:val="007855E6"/>
    <w:rsid w:val="00785A88"/>
    <w:rsid w:val="0078628F"/>
    <w:rsid w:val="00786CB3"/>
    <w:rsid w:val="00786D76"/>
    <w:rsid w:val="007872E0"/>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0AE"/>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DEB"/>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4BB"/>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34A"/>
    <w:rsid w:val="009846AF"/>
    <w:rsid w:val="0098487E"/>
    <w:rsid w:val="00984AED"/>
    <w:rsid w:val="00984CA7"/>
    <w:rsid w:val="00984E6C"/>
    <w:rsid w:val="00984F91"/>
    <w:rsid w:val="00985174"/>
    <w:rsid w:val="0098544E"/>
    <w:rsid w:val="0098571A"/>
    <w:rsid w:val="00985C29"/>
    <w:rsid w:val="00985CAA"/>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C54"/>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24F"/>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17FD5"/>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C18"/>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2A0"/>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4ED6"/>
    <w:rsid w:val="00A951CD"/>
    <w:rsid w:val="00A95201"/>
    <w:rsid w:val="00A9522B"/>
    <w:rsid w:val="00A95461"/>
    <w:rsid w:val="00A95487"/>
    <w:rsid w:val="00A954D3"/>
    <w:rsid w:val="00A9557A"/>
    <w:rsid w:val="00A9593D"/>
    <w:rsid w:val="00A95A4C"/>
    <w:rsid w:val="00A95AD2"/>
    <w:rsid w:val="00A95FDF"/>
    <w:rsid w:val="00A96318"/>
    <w:rsid w:val="00A966D6"/>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B30"/>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528"/>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2E"/>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1D4A"/>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AC"/>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42F"/>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5ED"/>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B24"/>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40"/>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603"/>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0C8"/>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335"/>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E63"/>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C36"/>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1620"/>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0C1F"/>
    <w:rsid w:val="00DE11BC"/>
    <w:rsid w:val="00DE14E6"/>
    <w:rsid w:val="00DE19A1"/>
    <w:rsid w:val="00DE1A02"/>
    <w:rsid w:val="00DE1A16"/>
    <w:rsid w:val="00DE2529"/>
    <w:rsid w:val="00DE2874"/>
    <w:rsid w:val="00DE2BDC"/>
    <w:rsid w:val="00DE2D53"/>
    <w:rsid w:val="00DE30AA"/>
    <w:rsid w:val="00DE39DD"/>
    <w:rsid w:val="00DE3C1B"/>
    <w:rsid w:val="00DE3EE0"/>
    <w:rsid w:val="00DE4323"/>
    <w:rsid w:val="00DE5606"/>
    <w:rsid w:val="00DE5A29"/>
    <w:rsid w:val="00DE5C63"/>
    <w:rsid w:val="00DE5EA9"/>
    <w:rsid w:val="00DE5F66"/>
    <w:rsid w:val="00DE6345"/>
    <w:rsid w:val="00DE6CD9"/>
    <w:rsid w:val="00DE6E28"/>
    <w:rsid w:val="00DE6EE0"/>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43"/>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5E35"/>
    <w:rsid w:val="00F66CF1"/>
    <w:rsid w:val="00F66F7C"/>
    <w:rsid w:val="00F673AA"/>
    <w:rsid w:val="00F677A7"/>
    <w:rsid w:val="00F67D83"/>
    <w:rsid w:val="00F67DA1"/>
    <w:rsid w:val="00F67DB0"/>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C70"/>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1D38C1"/>
    <w:pPr>
      <w:keepNext/>
      <w:keepLines/>
      <w:overflowPunct w:val="0"/>
      <w:autoSpaceDE w:val="0"/>
      <w:autoSpaceDN w:val="0"/>
      <w:adjustRightInd w:val="0"/>
      <w:textAlignment w:val="baseline"/>
    </w:pPr>
    <w:rPr>
      <w:rFonts w:ascii="Arial" w:eastAsia="Times New Roman" w:hAnsi="Arial"/>
      <w:sz w:val="18"/>
    </w:rPr>
  </w:style>
  <w:style w:type="paragraph" w:customStyle="1" w:styleId="TAN">
    <w:name w:val="TAN"/>
    <w:basedOn w:val="TAL"/>
    <w:qFormat/>
    <w:rsid w:val="001D38C1"/>
    <w:pPr>
      <w:overflowPunct/>
      <w:autoSpaceDE/>
      <w:autoSpaceDN/>
      <w:adjustRightInd/>
      <w:ind w:left="851" w:hanging="851"/>
      <w:textAlignment w:val="auto"/>
    </w:pPr>
    <w:rPr>
      <w:rFonts w:eastAsia="ＭＳ 明朝"/>
      <w:lang w:eastAsia="en-US"/>
    </w:rPr>
  </w:style>
  <w:style w:type="character" w:customStyle="1" w:styleId="TALCar">
    <w:name w:val="TAL Car"/>
    <w:link w:val="TAL"/>
    <w:qFormat/>
    <w:locked/>
    <w:rsid w:val="001D38C1"/>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357CF-D795-4213-8479-144DA5707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2124</TotalTime>
  <Pages>7</Pages>
  <Words>2793</Words>
  <Characters>15924</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233</cp:revision>
  <cp:lastPrinted>2016-09-21T11:03:00Z</cp:lastPrinted>
  <dcterms:created xsi:type="dcterms:W3CDTF">2019-02-15T07:05:00Z</dcterms:created>
  <dcterms:modified xsi:type="dcterms:W3CDTF">2020-05-15T10:48:00Z</dcterms:modified>
</cp:coreProperties>
</file>